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6E" w:rsidRPr="0077136E" w:rsidRDefault="00815E59" w:rsidP="0077136E">
      <w:pPr>
        <w:jc w:val="center"/>
        <w:rPr>
          <w:b/>
        </w:rPr>
      </w:pPr>
      <w:r>
        <w:rPr>
          <w:b/>
        </w:rPr>
        <w:t xml:space="preserve">Zarządzenie nr </w:t>
      </w:r>
      <w:r w:rsidR="00E16D2E">
        <w:rPr>
          <w:b/>
        </w:rPr>
        <w:t>6</w:t>
      </w:r>
      <w:bookmarkStart w:id="0" w:name="_GoBack"/>
      <w:bookmarkEnd w:id="0"/>
      <w:r w:rsidR="0077136E" w:rsidRPr="0077136E">
        <w:rPr>
          <w:b/>
        </w:rPr>
        <w:t>/2017/2018</w:t>
      </w:r>
    </w:p>
    <w:p w:rsidR="0077136E" w:rsidRPr="0077136E" w:rsidRDefault="0077136E" w:rsidP="0077136E">
      <w:pPr>
        <w:jc w:val="center"/>
        <w:rPr>
          <w:b/>
        </w:rPr>
      </w:pPr>
      <w:r w:rsidRPr="0077136E">
        <w:rPr>
          <w:b/>
        </w:rPr>
        <w:t>Dy</w:t>
      </w:r>
      <w:r w:rsidR="00633371">
        <w:rPr>
          <w:b/>
        </w:rPr>
        <w:t>rektora Szkoły Podstawowej nr 37 im. Jana Pawła II</w:t>
      </w:r>
      <w:r w:rsidRPr="0077136E">
        <w:rPr>
          <w:b/>
        </w:rPr>
        <w:t xml:space="preserve"> w Częstochowie</w:t>
      </w:r>
    </w:p>
    <w:p w:rsidR="0077136E" w:rsidRPr="0077136E" w:rsidRDefault="0077136E" w:rsidP="0077136E">
      <w:pPr>
        <w:jc w:val="center"/>
        <w:rPr>
          <w:b/>
        </w:rPr>
      </w:pPr>
      <w:r w:rsidRPr="0077136E">
        <w:rPr>
          <w:b/>
        </w:rPr>
        <w:t>z dnia 26 lutego 2018 r.</w:t>
      </w:r>
    </w:p>
    <w:p w:rsidR="0077136E" w:rsidRPr="0077136E" w:rsidRDefault="0077136E" w:rsidP="0077136E">
      <w:pPr>
        <w:jc w:val="center"/>
        <w:rPr>
          <w:b/>
        </w:rPr>
      </w:pPr>
      <w:r w:rsidRPr="0077136E">
        <w:rPr>
          <w:b/>
        </w:rPr>
        <w:t>w sprawie powołania Komisji Rekrutacyjnej</w:t>
      </w:r>
    </w:p>
    <w:p w:rsidR="00967ED6" w:rsidRDefault="0077136E" w:rsidP="00967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136E">
        <w:rPr>
          <w:i/>
        </w:rPr>
        <w:t xml:space="preserve">na podstawie </w:t>
      </w:r>
      <w:r w:rsidR="00967ED6">
        <w:rPr>
          <w:i/>
        </w:rPr>
        <w:t xml:space="preserve">art. 157 </w:t>
      </w:r>
      <w:r w:rsidRPr="0077136E">
        <w:rPr>
          <w:i/>
        </w:rPr>
        <w:t>ustawy z dnia 14 grudnia 2016 r. - Prawo oświatowe (Dz. U. z 2017r., poz. 59)</w:t>
      </w:r>
      <w:r w:rsidR="00967ED6" w:rsidRPr="00967ED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967ED6" w:rsidRDefault="00967ED6" w:rsidP="00967E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77136E" w:rsidRPr="0077136E" w:rsidRDefault="0077136E" w:rsidP="0077136E">
      <w:pPr>
        <w:rPr>
          <w:i/>
        </w:rPr>
      </w:pPr>
    </w:p>
    <w:p w:rsidR="0077136E" w:rsidRDefault="0077136E" w:rsidP="0077136E">
      <w:pPr>
        <w:jc w:val="center"/>
      </w:pPr>
      <w:r>
        <w:t>zarządzam się co następuje:</w:t>
      </w:r>
    </w:p>
    <w:p w:rsidR="0077136E" w:rsidRDefault="0077136E" w:rsidP="0077136E">
      <w:pPr>
        <w:jc w:val="center"/>
      </w:pPr>
      <w:r>
        <w:t>§1</w:t>
      </w:r>
    </w:p>
    <w:p w:rsidR="0077136E" w:rsidRDefault="0077136E" w:rsidP="0077136E">
      <w:r>
        <w:t>1. Powołuję Komisję Rekrutacyjną.</w:t>
      </w:r>
    </w:p>
    <w:p w:rsidR="0077136E" w:rsidRDefault="0077136E" w:rsidP="0077136E">
      <w:r>
        <w:t>2. Celem działania Komisji Rekrutacyjnej jest przeprowadzenie postępowania rekrutacyjnego</w:t>
      </w:r>
    </w:p>
    <w:p w:rsidR="0077136E" w:rsidRDefault="0077136E" w:rsidP="0077136E">
      <w:r>
        <w:t>do klasy pierwszej</w:t>
      </w:r>
      <w:r w:rsidR="00875054">
        <w:t xml:space="preserve"> oraz oddziału przedszkolnego</w:t>
      </w:r>
      <w:r>
        <w:t xml:space="preserve"> na rok szkolny 2018/2019.</w:t>
      </w:r>
    </w:p>
    <w:p w:rsidR="0077136E" w:rsidRDefault="0077136E" w:rsidP="0077136E">
      <w:pPr>
        <w:jc w:val="center"/>
      </w:pPr>
      <w:r>
        <w:t>§2</w:t>
      </w:r>
    </w:p>
    <w:p w:rsidR="0077136E" w:rsidRDefault="0077136E" w:rsidP="0077136E">
      <w:r>
        <w:t>1. Na członków Komisji Rekrutacyjnej, o której mowa w §1 powołuję:</w:t>
      </w:r>
    </w:p>
    <w:p w:rsidR="0077136E" w:rsidRDefault="0077136E" w:rsidP="0077136E">
      <w:pPr>
        <w:pStyle w:val="Akapitzlist"/>
        <w:numPr>
          <w:ilvl w:val="0"/>
          <w:numId w:val="1"/>
        </w:numPr>
      </w:pPr>
      <w:r>
        <w:t>p. Zofię Szram</w:t>
      </w:r>
    </w:p>
    <w:p w:rsidR="0077136E" w:rsidRDefault="0077136E" w:rsidP="0077136E">
      <w:pPr>
        <w:pStyle w:val="Akapitzlist"/>
        <w:numPr>
          <w:ilvl w:val="0"/>
          <w:numId w:val="1"/>
        </w:numPr>
      </w:pPr>
      <w:r>
        <w:t xml:space="preserve">p. Dorotę </w:t>
      </w:r>
      <w:proofErr w:type="spellStart"/>
      <w:r>
        <w:t>Ordowską</w:t>
      </w:r>
      <w:proofErr w:type="spellEnd"/>
    </w:p>
    <w:p w:rsidR="00B80565" w:rsidRDefault="00B80565" w:rsidP="0077136E">
      <w:pPr>
        <w:pStyle w:val="Akapitzlist"/>
        <w:numPr>
          <w:ilvl w:val="0"/>
          <w:numId w:val="1"/>
        </w:numPr>
      </w:pPr>
      <w:r>
        <w:t xml:space="preserve">p. </w:t>
      </w:r>
      <w:r w:rsidR="00BA5259">
        <w:t>Agnieszkę Kowalczyk</w:t>
      </w:r>
    </w:p>
    <w:p w:rsidR="0077136E" w:rsidRDefault="0077136E" w:rsidP="0077136E">
      <w:r>
        <w:t>2. Przewodniczącym Komisji Rekrutacyjnej wyznaczam p.</w:t>
      </w:r>
    </w:p>
    <w:p w:rsidR="0077136E" w:rsidRDefault="0077136E" w:rsidP="00875054">
      <w:pPr>
        <w:jc w:val="center"/>
      </w:pPr>
      <w:r>
        <w:t>§3</w:t>
      </w:r>
    </w:p>
    <w:p w:rsidR="0077136E" w:rsidRDefault="0077136E" w:rsidP="0077136E">
      <w:r>
        <w:t>1. Do zadań Komisji Rekrutacyjnej należy: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>ustalenie wyników postępowania rekrutacyjnego, w szczególności z zachowaniem</w:t>
      </w:r>
    </w:p>
    <w:p w:rsidR="0077136E" w:rsidRDefault="0077136E" w:rsidP="00875054">
      <w:pPr>
        <w:pStyle w:val="Akapitzlist"/>
      </w:pPr>
      <w:r>
        <w:t>obowiązujących zasad rekrutacji,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>przygotowanie oraz podanie do publicznej wiadomości listy kandydatów zakwalifikowanych</w:t>
      </w:r>
    </w:p>
    <w:p w:rsidR="0077136E" w:rsidRDefault="0077136E" w:rsidP="00875054">
      <w:pPr>
        <w:pStyle w:val="Akapitzlist"/>
      </w:pPr>
      <w:r>
        <w:t>i listy kandydatów niezakwalifikowanych,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>przygotowanie oraz podanie od publicznej wiadomości listy kandydatów przyjętych i</w:t>
      </w:r>
    </w:p>
    <w:p w:rsidR="0077136E" w:rsidRDefault="0077136E" w:rsidP="00875054">
      <w:pPr>
        <w:pStyle w:val="Akapitzlist"/>
      </w:pPr>
      <w:r>
        <w:t>kandydatów nieprzyjętych,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>weryfikacja danych zawartych w dostarczonych wnioskach,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>w przypadku wykorzystania w procesie rekrutacji systemu elektronicznego nadzór nad</w:t>
      </w:r>
    </w:p>
    <w:p w:rsidR="0077136E" w:rsidRDefault="0077136E" w:rsidP="00875054">
      <w:pPr>
        <w:pStyle w:val="Akapitzlist"/>
      </w:pPr>
      <w:r>
        <w:t>poprawnością jego wykorzystania,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 xml:space="preserve">niezwłoczne udzielanie Dyrektorowi szkoły wszelkich wyjaśnień, w szczególności w </w:t>
      </w:r>
    </w:p>
    <w:p w:rsidR="0077136E" w:rsidRDefault="0077136E" w:rsidP="00875054">
      <w:pPr>
        <w:pStyle w:val="Akapitzlist"/>
      </w:pPr>
      <w:r>
        <w:t>odniesieniu do kandydatów, których rodzice wnieśli odwołanie od rozstrzygnięcia Komisji</w:t>
      </w:r>
    </w:p>
    <w:p w:rsidR="0077136E" w:rsidRDefault="0077136E" w:rsidP="00875054">
      <w:pPr>
        <w:pStyle w:val="Akapitzlist"/>
      </w:pPr>
      <w:r>
        <w:t>Rekrutacyjnej,</w:t>
      </w:r>
    </w:p>
    <w:p w:rsidR="0077136E" w:rsidRDefault="0077136E" w:rsidP="00875054">
      <w:pPr>
        <w:pStyle w:val="Akapitzlist"/>
        <w:numPr>
          <w:ilvl w:val="0"/>
          <w:numId w:val="3"/>
        </w:numPr>
      </w:pPr>
      <w:r>
        <w:t>dbanie o przetwarzanie danych osobowych kandydatów w trakcie całego procesu rekrutacji,</w:t>
      </w:r>
    </w:p>
    <w:p w:rsidR="0077136E" w:rsidRDefault="0077136E" w:rsidP="00875054">
      <w:pPr>
        <w:pStyle w:val="Akapitzlist"/>
      </w:pPr>
      <w:r>
        <w:t>z poszanowaniem zapisów ustawy o systemie oświaty oraz ustawy o ochronie danych osobowych.</w:t>
      </w:r>
    </w:p>
    <w:p w:rsidR="0077136E" w:rsidRDefault="0077136E" w:rsidP="0077136E">
      <w:r>
        <w:t>2. Do zadań Przewodniczącego Komisji Rekrutacyjnej należy w szczególności:</w:t>
      </w:r>
    </w:p>
    <w:p w:rsidR="0077136E" w:rsidRDefault="0077136E" w:rsidP="00875054">
      <w:pPr>
        <w:pStyle w:val="Akapitzlist"/>
        <w:numPr>
          <w:ilvl w:val="0"/>
          <w:numId w:val="5"/>
        </w:numPr>
      </w:pPr>
      <w:r>
        <w:t>określenie szczegółowego trybu i terminów pracy Komisji Rekrutacyjnej,</w:t>
      </w:r>
    </w:p>
    <w:p w:rsidR="0077136E" w:rsidRDefault="0077136E" w:rsidP="00875054">
      <w:pPr>
        <w:pStyle w:val="Akapitzlist"/>
        <w:numPr>
          <w:ilvl w:val="0"/>
          <w:numId w:val="5"/>
        </w:numPr>
      </w:pPr>
      <w:r>
        <w:t>organizacja i kierowanie pracami Komisji Rekrutacyjnej,</w:t>
      </w:r>
    </w:p>
    <w:p w:rsidR="0077136E" w:rsidRDefault="0077136E" w:rsidP="00875054">
      <w:pPr>
        <w:pStyle w:val="Akapitzlist"/>
        <w:numPr>
          <w:ilvl w:val="0"/>
          <w:numId w:val="5"/>
        </w:numPr>
      </w:pPr>
      <w:r>
        <w:lastRenderedPageBreak/>
        <w:t>nadzór nad prowadzeniem dokumentacji prac Komisji Rekrutacyjnej,</w:t>
      </w:r>
    </w:p>
    <w:p w:rsidR="0077136E" w:rsidRDefault="0077136E" w:rsidP="00875054">
      <w:pPr>
        <w:pStyle w:val="Akapitzlist"/>
        <w:numPr>
          <w:ilvl w:val="0"/>
          <w:numId w:val="5"/>
        </w:numPr>
      </w:pPr>
      <w:r>
        <w:t>współpraca z innymi komórkami szkoły,</w:t>
      </w:r>
    </w:p>
    <w:p w:rsidR="0077136E" w:rsidRDefault="0077136E" w:rsidP="00B80565">
      <w:pPr>
        <w:pStyle w:val="Akapitzlist"/>
        <w:numPr>
          <w:ilvl w:val="0"/>
          <w:numId w:val="5"/>
        </w:numPr>
      </w:pPr>
      <w:r>
        <w:t xml:space="preserve">kierowanie </w:t>
      </w:r>
      <w:r w:rsidR="00B80565">
        <w:t xml:space="preserve">i dostarczenie wniosków  oraz określanie wiążących </w:t>
      </w:r>
      <w:r>
        <w:t xml:space="preserve"> terminów</w:t>
      </w:r>
      <w:r w:rsidR="00B80565">
        <w:t>.</w:t>
      </w:r>
    </w:p>
    <w:p w:rsidR="0077136E" w:rsidRDefault="0077136E" w:rsidP="0077136E">
      <w:r>
        <w:t>3. Komisja Rekrutacyjna współpracuje z innymi komórkami szkoły, w tym w szczególności z</w:t>
      </w:r>
    </w:p>
    <w:p w:rsidR="0077136E" w:rsidRDefault="0077136E" w:rsidP="0077136E">
      <w:r>
        <w:t xml:space="preserve">sekretariatem, w zakresie gromadzenia dokumentów oraz kontaktu z rodzicami </w:t>
      </w:r>
      <w:r w:rsidR="00875054">
        <w:t>kandydata</w:t>
      </w:r>
      <w:r>
        <w:t>.</w:t>
      </w:r>
    </w:p>
    <w:p w:rsidR="0077136E" w:rsidRDefault="0077136E" w:rsidP="0077136E">
      <w:r>
        <w:t>4. Komisja Rekrutacyjna może przyjąć wewnętrzny regulamin działania. Zapis §4 stosuje się</w:t>
      </w:r>
    </w:p>
    <w:p w:rsidR="0077136E" w:rsidRDefault="0077136E" w:rsidP="0077136E">
      <w:r>
        <w:t>odpowiednio.</w:t>
      </w:r>
    </w:p>
    <w:p w:rsidR="0077136E" w:rsidRDefault="0077136E" w:rsidP="00875054">
      <w:pPr>
        <w:jc w:val="center"/>
      </w:pPr>
      <w:r>
        <w:t>§4</w:t>
      </w:r>
    </w:p>
    <w:p w:rsidR="0077136E" w:rsidRDefault="0077136E" w:rsidP="0077136E">
      <w:r>
        <w:t>1. W przypadku, gdy w wyniku postępowania rekrutacyjnego nie wszystkie oferowane przez</w:t>
      </w:r>
    </w:p>
    <w:p w:rsidR="0077136E" w:rsidRDefault="0077136E" w:rsidP="0077136E">
      <w:r>
        <w:t>szkołę miejsca zostały obsadzone Komisja Rekrutacyjna prowadzi także postępowanie uzupełniające.</w:t>
      </w:r>
    </w:p>
    <w:p w:rsidR="0077136E" w:rsidRDefault="0077136E" w:rsidP="0077136E">
      <w:r>
        <w:t>2. Zadania i zasady pracy Komisji Rekrutacyjnej w postępowaniu uzupełniającym są identyczne,</w:t>
      </w:r>
    </w:p>
    <w:p w:rsidR="0077136E" w:rsidRDefault="0077136E" w:rsidP="0077136E">
      <w:r>
        <w:t>jak w przypadku podstawowego postępowania rekrutacyjnego.</w:t>
      </w:r>
    </w:p>
    <w:p w:rsidR="0077136E" w:rsidRDefault="0077136E" w:rsidP="00875054">
      <w:pPr>
        <w:jc w:val="center"/>
      </w:pPr>
      <w:r>
        <w:t>§7</w:t>
      </w:r>
    </w:p>
    <w:p w:rsidR="0077136E" w:rsidRDefault="0077136E" w:rsidP="0077136E">
      <w:r>
        <w:t>Zarządzenie wchodzi w życie z dniem podpisania.</w:t>
      </w:r>
    </w:p>
    <w:p w:rsidR="0077136E" w:rsidRDefault="0077136E" w:rsidP="00875054">
      <w:pPr>
        <w:jc w:val="right"/>
      </w:pPr>
      <w:r>
        <w:t xml:space="preserve">(-) </w:t>
      </w:r>
      <w:r w:rsidR="00B80565">
        <w:t>Jadwiga Gondek</w:t>
      </w:r>
    </w:p>
    <w:p w:rsidR="00A63E72" w:rsidRDefault="0077136E" w:rsidP="00875054">
      <w:pPr>
        <w:jc w:val="right"/>
      </w:pPr>
      <w:r>
        <w:t>Dyrektor Szkoły</w:t>
      </w:r>
    </w:p>
    <w:sectPr w:rsidR="00A63E72" w:rsidSect="00B809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E0546"/>
    <w:multiLevelType w:val="hybridMultilevel"/>
    <w:tmpl w:val="6D92E85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D56B21"/>
    <w:multiLevelType w:val="hybridMultilevel"/>
    <w:tmpl w:val="4D7AB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120E61"/>
    <w:multiLevelType w:val="hybridMultilevel"/>
    <w:tmpl w:val="C9BA9C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426295"/>
    <w:multiLevelType w:val="hybridMultilevel"/>
    <w:tmpl w:val="90F0B1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B5EB3"/>
    <w:multiLevelType w:val="hybridMultilevel"/>
    <w:tmpl w:val="49E41CA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D23C7"/>
    <w:multiLevelType w:val="hybridMultilevel"/>
    <w:tmpl w:val="3C3AC9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1BF"/>
    <w:rsid w:val="00633371"/>
    <w:rsid w:val="0077136E"/>
    <w:rsid w:val="00781679"/>
    <w:rsid w:val="00815E59"/>
    <w:rsid w:val="00875054"/>
    <w:rsid w:val="00967ED6"/>
    <w:rsid w:val="00992134"/>
    <w:rsid w:val="00A63E72"/>
    <w:rsid w:val="00B80565"/>
    <w:rsid w:val="00B80913"/>
    <w:rsid w:val="00BA5259"/>
    <w:rsid w:val="00DD4A40"/>
    <w:rsid w:val="00E075CF"/>
    <w:rsid w:val="00E16D2E"/>
    <w:rsid w:val="00E2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9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13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2</cp:revision>
  <dcterms:created xsi:type="dcterms:W3CDTF">2018-08-22T10:12:00Z</dcterms:created>
  <dcterms:modified xsi:type="dcterms:W3CDTF">2018-08-22T10:12:00Z</dcterms:modified>
</cp:coreProperties>
</file>