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674" w:rsidRPr="00FF16F7" w:rsidRDefault="00FE3674" w:rsidP="00FE3674">
      <w:pPr>
        <w:jc w:val="center"/>
        <w:rPr>
          <w:b/>
        </w:rPr>
      </w:pPr>
      <w:r>
        <w:rPr>
          <w:b/>
        </w:rPr>
        <w:t>Zarządzenie Nr 296</w:t>
      </w:r>
      <w:r w:rsidR="009D1DE4">
        <w:rPr>
          <w:b/>
        </w:rPr>
        <w:t>/2020</w:t>
      </w:r>
    </w:p>
    <w:p w:rsidR="00FE3674" w:rsidRPr="00FF16F7" w:rsidRDefault="00FE3674" w:rsidP="00FE3674">
      <w:pPr>
        <w:jc w:val="center"/>
        <w:rPr>
          <w:b/>
        </w:rPr>
      </w:pPr>
      <w:r w:rsidRPr="00FF16F7">
        <w:rPr>
          <w:b/>
        </w:rPr>
        <w:t xml:space="preserve">Dyrektora Szkoły Podstawowej Nr </w:t>
      </w:r>
      <w:r>
        <w:rPr>
          <w:b/>
        </w:rPr>
        <w:t xml:space="preserve">37 im. Jana Pawła II </w:t>
      </w:r>
      <w:r w:rsidRPr="00FF16F7">
        <w:rPr>
          <w:b/>
        </w:rPr>
        <w:t>w Częstochowie</w:t>
      </w:r>
    </w:p>
    <w:p w:rsidR="00FE3674" w:rsidRPr="00FF16F7" w:rsidRDefault="00FE3674" w:rsidP="00FE3674">
      <w:pPr>
        <w:jc w:val="center"/>
        <w:rPr>
          <w:b/>
        </w:rPr>
      </w:pPr>
      <w:r>
        <w:rPr>
          <w:b/>
        </w:rPr>
        <w:t xml:space="preserve">z dnia </w:t>
      </w:r>
      <w:r w:rsidR="009D1DE4">
        <w:rPr>
          <w:b/>
        </w:rPr>
        <w:t>20.02.2020</w:t>
      </w:r>
      <w:r w:rsidRPr="00FF16F7">
        <w:rPr>
          <w:b/>
        </w:rPr>
        <w:t xml:space="preserve"> r.</w:t>
      </w:r>
    </w:p>
    <w:p w:rsidR="00FE3674" w:rsidRDefault="00FE3674" w:rsidP="00FE3674">
      <w:pPr>
        <w:jc w:val="center"/>
        <w:rPr>
          <w:b/>
        </w:rPr>
      </w:pPr>
      <w:r w:rsidRPr="00FF16F7">
        <w:rPr>
          <w:b/>
        </w:rPr>
        <w:t>w sprawie</w:t>
      </w:r>
      <w:r>
        <w:rPr>
          <w:b/>
        </w:rPr>
        <w:t>:</w:t>
      </w:r>
      <w:r w:rsidRPr="00FF16F7">
        <w:rPr>
          <w:b/>
        </w:rPr>
        <w:t xml:space="preserve"> </w:t>
      </w:r>
      <w:r w:rsidR="009D1DE4">
        <w:rPr>
          <w:b/>
        </w:rPr>
        <w:t>wprowadzenia Regulaminu Wynagradzania Pracowników Samorządowych zatrudnionych w Szkole Podstawowej Nr 37 im. Jana Pawła II w Częstochowie</w:t>
      </w:r>
    </w:p>
    <w:p w:rsidR="00FE3674" w:rsidRPr="002350A0" w:rsidRDefault="00FE3674" w:rsidP="00FE3674">
      <w:pPr>
        <w:jc w:val="center"/>
        <w:rPr>
          <w:b/>
        </w:rPr>
      </w:pPr>
    </w:p>
    <w:p w:rsidR="009D1DE4" w:rsidRPr="009D1DE4" w:rsidRDefault="00FE3674" w:rsidP="00FE3674">
      <w:pPr>
        <w:spacing w:line="256" w:lineRule="auto"/>
        <w:jc w:val="both"/>
        <w:rPr>
          <w:sz w:val="20"/>
        </w:rPr>
      </w:pPr>
      <w:r w:rsidRPr="007F1D92">
        <w:t xml:space="preserve">Na podstawie art. </w:t>
      </w:r>
      <w:r w:rsidR="009D1DE4">
        <w:t>77</w:t>
      </w:r>
      <w:r w:rsidR="009D1DE4">
        <w:rPr>
          <w:sz w:val="20"/>
          <w:vertAlign w:val="superscript"/>
        </w:rPr>
        <w:t>2</w:t>
      </w:r>
      <w:r w:rsidR="009D1DE4">
        <w:rPr>
          <w:sz w:val="20"/>
        </w:rPr>
        <w:t xml:space="preserve"> </w:t>
      </w:r>
      <w:r w:rsidR="009D1DE4" w:rsidRPr="009D1DE4">
        <w:t>ust</w:t>
      </w:r>
      <w:r w:rsidR="00C72130">
        <w:t>awy z 26 czerwca 19</w:t>
      </w:r>
      <w:r w:rsidR="009D1DE4">
        <w:t xml:space="preserve">74r. Kodeks Pracy (tekst jednolity Dz. U. z 2019r. poz. 1040 z </w:t>
      </w:r>
      <w:proofErr w:type="spellStart"/>
      <w:r w:rsidR="009D1DE4">
        <w:t>późn</w:t>
      </w:r>
      <w:proofErr w:type="spellEnd"/>
      <w:r w:rsidR="009D1DE4">
        <w:t xml:space="preserve">. zm.) oraz art. 39 ust. 1 i 2 ustawy z 21 listopada 2008 r. o pracownikach samorządowych (tekst jednolity Dz. U. z 2019 r. poz. 1282 z </w:t>
      </w:r>
      <w:proofErr w:type="spellStart"/>
      <w:r w:rsidR="009D1DE4">
        <w:t>późn</w:t>
      </w:r>
      <w:proofErr w:type="spellEnd"/>
      <w:r w:rsidR="009D1DE4">
        <w:t>. zm.)</w:t>
      </w:r>
    </w:p>
    <w:p w:rsidR="00FE3674" w:rsidRPr="002350A0" w:rsidRDefault="00FE3674" w:rsidP="00FE3674">
      <w:pPr>
        <w:spacing w:line="256" w:lineRule="auto"/>
        <w:jc w:val="both"/>
      </w:pPr>
    </w:p>
    <w:p w:rsidR="00FE3674" w:rsidRDefault="00FE3674" w:rsidP="00FE3674">
      <w:pPr>
        <w:jc w:val="center"/>
      </w:pPr>
      <w:r>
        <w:t>zarządza się, co następuje:</w:t>
      </w:r>
    </w:p>
    <w:p w:rsidR="00FE3674" w:rsidRDefault="00FE3674" w:rsidP="00FE3674">
      <w:pPr>
        <w:jc w:val="center"/>
      </w:pPr>
      <w:r>
        <w:t>§ 1</w:t>
      </w:r>
    </w:p>
    <w:p w:rsidR="00FE3674" w:rsidRDefault="009D1DE4" w:rsidP="00FE3674">
      <w:pPr>
        <w:jc w:val="both"/>
      </w:pPr>
      <w:r>
        <w:t>Wprowadza się w życie Regulamin Wynagradzania Pracowników Samorządowych zatrudnionych w Szkole Podstawowej Nr 37 im. Jana Pawła II w Częstochowie</w:t>
      </w:r>
      <w:r w:rsidR="00943799">
        <w:t>,</w:t>
      </w:r>
      <w:r>
        <w:t xml:space="preserve"> stanowiący załącznik </w:t>
      </w:r>
      <w:r w:rsidR="00D542A3">
        <w:t xml:space="preserve">nr </w:t>
      </w:r>
      <w:r>
        <w:t>1 do niniejszego zarządzenia.</w:t>
      </w:r>
    </w:p>
    <w:p w:rsidR="00FE3674" w:rsidRDefault="00FE3674" w:rsidP="00FE3674">
      <w:pPr>
        <w:jc w:val="center"/>
      </w:pPr>
    </w:p>
    <w:p w:rsidR="00FE3674" w:rsidRDefault="00FE3674" w:rsidP="00FE3674">
      <w:pPr>
        <w:spacing w:after="0"/>
        <w:jc w:val="center"/>
      </w:pPr>
      <w:r w:rsidRPr="002F0493">
        <w:t>§</w:t>
      </w:r>
      <w:r>
        <w:t xml:space="preserve"> 2</w:t>
      </w:r>
    </w:p>
    <w:p w:rsidR="00D542A3" w:rsidRPr="002F0493" w:rsidRDefault="00D542A3" w:rsidP="00FE3674">
      <w:pPr>
        <w:spacing w:after="0"/>
        <w:jc w:val="center"/>
      </w:pPr>
      <w:bookmarkStart w:id="0" w:name="_GoBack"/>
      <w:bookmarkEnd w:id="0"/>
    </w:p>
    <w:p w:rsidR="00FE3674" w:rsidRPr="002F0493" w:rsidRDefault="009167C2" w:rsidP="00FE3674">
      <w:pPr>
        <w:spacing w:after="0" w:line="276" w:lineRule="auto"/>
        <w:jc w:val="both"/>
      </w:pPr>
      <w:r>
        <w:t>Treść Regulaminu Wynagradzania Pracowników Samorządowych zatrudnionych w Szkole Podstawowej Nr 37 im. Jana Pawła II w Częstochowie została uzgodniona z działającymi na terenie szkoły organizacjami związkowymi.</w:t>
      </w:r>
    </w:p>
    <w:p w:rsidR="00FE3674" w:rsidRPr="002F0493" w:rsidRDefault="00FE3674" w:rsidP="00FE3674">
      <w:pPr>
        <w:spacing w:after="0"/>
        <w:jc w:val="center"/>
      </w:pPr>
      <w:r w:rsidRPr="002F0493">
        <w:t>§ 3</w:t>
      </w:r>
    </w:p>
    <w:p w:rsidR="00FE3674" w:rsidRDefault="00FE3674" w:rsidP="00FE3674">
      <w:pPr>
        <w:jc w:val="center"/>
      </w:pPr>
    </w:p>
    <w:p w:rsidR="00FE3674" w:rsidRDefault="00FE3674" w:rsidP="00FE3674">
      <w:r>
        <w:t xml:space="preserve">Zarządzenie wchodzi w życie </w:t>
      </w:r>
      <w:r w:rsidR="00B85506">
        <w:t>14 dni po ogłoszeniu z mocą obowiązującą od 1 marca 2020 r.</w:t>
      </w:r>
    </w:p>
    <w:p w:rsidR="00FE3674" w:rsidRDefault="00FE3674" w:rsidP="00FE3674"/>
    <w:p w:rsidR="00FE3674" w:rsidRDefault="00FE3674" w:rsidP="00FE3674"/>
    <w:p w:rsidR="00FE3674" w:rsidRDefault="00FE3674" w:rsidP="00FE3674">
      <w:pPr>
        <w:jc w:val="right"/>
      </w:pPr>
      <w:r>
        <w:t>(-) Ewa Suchan</w:t>
      </w:r>
    </w:p>
    <w:p w:rsidR="00837A98" w:rsidRDefault="00FE3674" w:rsidP="00FE3674">
      <w:pPr>
        <w:jc w:val="right"/>
      </w:pPr>
      <w:r>
        <w:t xml:space="preserve"> Dyrektor Szkoły</w:t>
      </w:r>
    </w:p>
    <w:p w:rsidR="00837A98" w:rsidRDefault="00837A98" w:rsidP="00837A98"/>
    <w:p w:rsidR="00837A98" w:rsidRDefault="00837A98" w:rsidP="00837A98"/>
    <w:p w:rsidR="00837A98" w:rsidRDefault="00837A98" w:rsidP="00837A98"/>
    <w:p w:rsidR="00837A98" w:rsidRDefault="00837A98" w:rsidP="00837A98"/>
    <w:p w:rsidR="00837A98" w:rsidRDefault="00837A98" w:rsidP="00837A98"/>
    <w:p w:rsidR="00837A98" w:rsidRDefault="00837A98" w:rsidP="00837A98"/>
    <w:p w:rsidR="00837A98" w:rsidRDefault="00837A98" w:rsidP="00837A98"/>
    <w:p w:rsidR="00837A98" w:rsidRPr="00837A98" w:rsidRDefault="00837A98" w:rsidP="00837A9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 w:rsidRPr="00837A98">
        <w:rPr>
          <w:rFonts w:ascii="Arial" w:hAnsi="Arial" w:cs="Arial"/>
        </w:rPr>
        <w:lastRenderedPageBreak/>
        <w:t>Załącznik nr 1</w:t>
      </w:r>
    </w:p>
    <w:p w:rsidR="00837A98" w:rsidRPr="00837A98" w:rsidRDefault="00837A98" w:rsidP="00837A98">
      <w:pPr>
        <w:spacing w:line="240" w:lineRule="auto"/>
        <w:jc w:val="center"/>
      </w:pPr>
      <w:r w:rsidRPr="008560F4">
        <w:rPr>
          <w:rFonts w:ascii="Arial" w:hAnsi="Arial" w:cs="Arial"/>
          <w:b/>
          <w:sz w:val="32"/>
          <w:szCs w:val="32"/>
        </w:rPr>
        <w:t>Regulamin wynagradzania</w:t>
      </w:r>
    </w:p>
    <w:p w:rsidR="00837A98" w:rsidRPr="008560F4" w:rsidRDefault="00837A98" w:rsidP="00837A9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837A98" w:rsidRPr="008560F4" w:rsidRDefault="00837A98" w:rsidP="00837A98">
      <w:pPr>
        <w:tabs>
          <w:tab w:val="left" w:pos="840"/>
          <w:tab w:val="center" w:pos="4536"/>
        </w:tabs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 xml:space="preserve">w </w:t>
      </w:r>
      <w:r>
        <w:rPr>
          <w:rFonts w:ascii="Arial" w:hAnsi="Arial" w:cs="Arial"/>
          <w:b/>
          <w:sz w:val="28"/>
          <w:szCs w:val="28"/>
        </w:rPr>
        <w:t>Szkole Podstawowej Nr 37 im. Jana Pawła II w Częstochowie</w:t>
      </w:r>
    </w:p>
    <w:p w:rsidR="00837A98" w:rsidRPr="00837A98" w:rsidRDefault="00837A98" w:rsidP="00837A98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Podstawę prawną ustalania Regulaminu wynagradzania stanowią przepisy:</w:t>
      </w:r>
    </w:p>
    <w:p w:rsidR="00837A98" w:rsidRPr="00837A98" w:rsidRDefault="00837A98" w:rsidP="00837A98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>Ustawa z dnia 26 czerwca 1974 r. Kodeks Pracy (</w:t>
      </w:r>
      <w:proofErr w:type="spellStart"/>
      <w:r w:rsidRPr="00837A98">
        <w:rPr>
          <w:rFonts w:ascii="Arial" w:hAnsi="Arial" w:cs="Arial"/>
          <w:sz w:val="22"/>
          <w:szCs w:val="22"/>
        </w:rPr>
        <w:t>j.t</w:t>
      </w:r>
      <w:proofErr w:type="spellEnd"/>
      <w:r w:rsidRPr="00837A98">
        <w:rPr>
          <w:rFonts w:ascii="Arial" w:hAnsi="Arial" w:cs="Arial"/>
          <w:sz w:val="22"/>
          <w:szCs w:val="22"/>
        </w:rPr>
        <w:t xml:space="preserve">. Dz. U. z 2019 </w:t>
      </w:r>
      <w:proofErr w:type="spellStart"/>
      <w:r w:rsidRPr="00837A98">
        <w:rPr>
          <w:rFonts w:ascii="Arial" w:hAnsi="Arial" w:cs="Arial"/>
          <w:sz w:val="22"/>
          <w:szCs w:val="22"/>
        </w:rPr>
        <w:t>poz</w:t>
      </w:r>
      <w:proofErr w:type="spellEnd"/>
      <w:r w:rsidRPr="00837A98">
        <w:rPr>
          <w:rFonts w:ascii="Arial" w:hAnsi="Arial" w:cs="Arial"/>
          <w:sz w:val="22"/>
          <w:szCs w:val="22"/>
        </w:rPr>
        <w:t xml:space="preserve"> 1040),</w:t>
      </w:r>
    </w:p>
    <w:p w:rsidR="00837A98" w:rsidRPr="00837A98" w:rsidRDefault="00837A98" w:rsidP="00837A98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>Ustawa z 21 listopada 2008 r. o pracownikach samorządowych (</w:t>
      </w:r>
      <w:proofErr w:type="spellStart"/>
      <w:r w:rsidRPr="00837A98">
        <w:rPr>
          <w:rFonts w:ascii="Arial" w:hAnsi="Arial" w:cs="Arial"/>
          <w:sz w:val="22"/>
          <w:szCs w:val="22"/>
        </w:rPr>
        <w:t>j.t</w:t>
      </w:r>
      <w:proofErr w:type="spellEnd"/>
      <w:r w:rsidRPr="00837A98">
        <w:rPr>
          <w:rFonts w:ascii="Arial" w:hAnsi="Arial" w:cs="Arial"/>
          <w:sz w:val="22"/>
          <w:szCs w:val="22"/>
        </w:rPr>
        <w:t>. Dz. U. z 2019 r. poz. 1282)</w:t>
      </w:r>
    </w:p>
    <w:p w:rsidR="00837A98" w:rsidRPr="00837A98" w:rsidRDefault="00837A98" w:rsidP="00837A98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>Rozporządzenie Rady Ministrów z dnia 15 maja 2018 w sprawie wynagradzania pracowników samorządowych (Dz. U. z 2018 r. poz. 936)</w:t>
      </w:r>
    </w:p>
    <w:p w:rsidR="00837A98" w:rsidRPr="00837A98" w:rsidRDefault="00837A98" w:rsidP="00837A98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>Ustawa z dnia 12 grudnia 1997 r. o dodatkowym wynagrodzeniu rocznym dla pracowników jednostek sfery budżetowej (</w:t>
      </w:r>
      <w:proofErr w:type="spellStart"/>
      <w:r w:rsidRPr="00837A98">
        <w:rPr>
          <w:rFonts w:ascii="Arial" w:hAnsi="Arial" w:cs="Arial"/>
          <w:sz w:val="22"/>
          <w:szCs w:val="22"/>
        </w:rPr>
        <w:t>j.t</w:t>
      </w:r>
      <w:proofErr w:type="spellEnd"/>
      <w:r w:rsidRPr="00837A98">
        <w:rPr>
          <w:rFonts w:ascii="Arial" w:hAnsi="Arial" w:cs="Arial"/>
          <w:sz w:val="22"/>
          <w:szCs w:val="22"/>
        </w:rPr>
        <w:t>. Dz. U. z 2018 r. poz. 1872)</w:t>
      </w:r>
    </w:p>
    <w:p w:rsidR="00837A98" w:rsidRPr="00837A98" w:rsidRDefault="00837A98" w:rsidP="00837A98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>Ustawa z dnia 23 maja 1991 r. o związkach zawodowych (</w:t>
      </w:r>
      <w:proofErr w:type="spellStart"/>
      <w:r w:rsidRPr="00837A98">
        <w:rPr>
          <w:rFonts w:ascii="Arial" w:hAnsi="Arial" w:cs="Arial"/>
          <w:sz w:val="22"/>
          <w:szCs w:val="22"/>
        </w:rPr>
        <w:t>j.t</w:t>
      </w:r>
      <w:proofErr w:type="spellEnd"/>
      <w:r w:rsidRPr="00837A98">
        <w:rPr>
          <w:rFonts w:ascii="Arial" w:hAnsi="Arial" w:cs="Arial"/>
          <w:sz w:val="22"/>
          <w:szCs w:val="22"/>
        </w:rPr>
        <w:t>. Dz. U. z 2019 r. poz. 263).</w:t>
      </w:r>
    </w:p>
    <w:p w:rsidR="00837A98" w:rsidRPr="00837A98" w:rsidRDefault="00837A98" w:rsidP="00837A98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837A98">
        <w:rPr>
          <w:rFonts w:ascii="Arial" w:hAnsi="Arial" w:cs="Arial"/>
          <w:b/>
          <w:bCs/>
        </w:rPr>
        <w:t>§ 1.</w:t>
      </w:r>
    </w:p>
    <w:p w:rsidR="00837A98" w:rsidRPr="00837A98" w:rsidRDefault="00837A98" w:rsidP="00837A98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Niniejszy regulamin, zwany dalej regulaminem wynagradzania, ustala zasady </w:t>
      </w:r>
      <w:r w:rsidRPr="00837A98">
        <w:rPr>
          <w:rFonts w:ascii="Arial" w:hAnsi="Arial" w:cs="Arial"/>
        </w:rPr>
        <w:br/>
        <w:t>i warunki wynagradzania za pracę i przyznawania innych świadczeń wynikających ze stosunku  pracy.</w:t>
      </w:r>
    </w:p>
    <w:p w:rsidR="00837A98" w:rsidRPr="00837A98" w:rsidRDefault="00837A98" w:rsidP="00837A98">
      <w:pPr>
        <w:spacing w:line="312" w:lineRule="auto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t>§ 2.</w:t>
      </w: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Ilekroć w regulaminie jest mowa o:</w:t>
      </w:r>
    </w:p>
    <w:p w:rsidR="00837A98" w:rsidRPr="00837A98" w:rsidRDefault="00837A98" w:rsidP="00837A98">
      <w:pPr>
        <w:numPr>
          <w:ilvl w:val="0"/>
          <w:numId w:val="3"/>
        </w:numPr>
        <w:spacing w:after="0"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pracownikach – rozumie się przez to pracowników samorządowych zatrudnionych </w:t>
      </w:r>
      <w:r>
        <w:rPr>
          <w:rFonts w:ascii="Arial" w:hAnsi="Arial" w:cs="Arial"/>
        </w:rPr>
        <w:br/>
      </w:r>
      <w:r w:rsidRPr="00837A98">
        <w:rPr>
          <w:rFonts w:ascii="Arial" w:hAnsi="Arial" w:cs="Arial"/>
        </w:rPr>
        <w:t>w Szkole Podstawowej Nr 37 im. Jana Pawła II w Częstochowie na podstawie umowy o pracę,</w:t>
      </w:r>
    </w:p>
    <w:p w:rsidR="00837A98" w:rsidRPr="00837A98" w:rsidRDefault="00837A98" w:rsidP="00837A98">
      <w:pPr>
        <w:numPr>
          <w:ilvl w:val="0"/>
          <w:numId w:val="3"/>
        </w:numPr>
        <w:spacing w:after="0"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zakładowej organizacji związkowej – rozumie się przez to związek zawodowy lub jednostkę organizacyjną związku zawodowego działające w szkole (placówce), którym przysługują uprawnienia zakładowej organizacji związkowej.</w:t>
      </w:r>
    </w:p>
    <w:p w:rsidR="00837A98" w:rsidRPr="00837A98" w:rsidRDefault="00837A98" w:rsidP="00837A98">
      <w:pPr>
        <w:spacing w:after="0" w:line="312" w:lineRule="auto"/>
        <w:ind w:left="720"/>
        <w:jc w:val="both"/>
        <w:rPr>
          <w:rFonts w:ascii="Arial" w:hAnsi="Arial" w:cs="Arial"/>
        </w:rPr>
      </w:pPr>
    </w:p>
    <w:p w:rsidR="00837A98" w:rsidRPr="00837A98" w:rsidRDefault="00837A98" w:rsidP="00837A98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t>§ 3.</w:t>
      </w: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Pracownikom z tytułu zatrudnienia przysługuje:</w:t>
      </w:r>
    </w:p>
    <w:p w:rsidR="00837A98" w:rsidRPr="00837A98" w:rsidRDefault="00837A98" w:rsidP="00837A98">
      <w:pPr>
        <w:numPr>
          <w:ilvl w:val="0"/>
          <w:numId w:val="9"/>
        </w:numPr>
        <w:spacing w:after="0"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wynagrodzenie  zasadnicze, dodatek za wieloletnią pracę, </w:t>
      </w:r>
    </w:p>
    <w:p w:rsidR="00837A98" w:rsidRPr="00837A98" w:rsidRDefault="00837A98" w:rsidP="00837A98">
      <w:pPr>
        <w:numPr>
          <w:ilvl w:val="0"/>
          <w:numId w:val="9"/>
        </w:numPr>
        <w:spacing w:after="0"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nagroda jubileuszowa oraz jednorazowa odprawa pieniężna w związku z przejściem na emeryturę lub rentę z tytułu niezdolności do pracy, </w:t>
      </w:r>
    </w:p>
    <w:p w:rsidR="00837A98" w:rsidRPr="00837A98" w:rsidRDefault="00837A98" w:rsidP="00837A98">
      <w:pPr>
        <w:numPr>
          <w:ilvl w:val="0"/>
          <w:numId w:val="9"/>
        </w:numPr>
        <w:spacing w:after="0"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dodatek funkcyjny, dodatek specjalny, premia oraz nagroda za szczególne osiągnięcia w pracy zawodowej, </w:t>
      </w:r>
    </w:p>
    <w:p w:rsidR="00837A98" w:rsidRPr="00837A98" w:rsidRDefault="00837A98" w:rsidP="00837A98">
      <w:pPr>
        <w:numPr>
          <w:ilvl w:val="0"/>
          <w:numId w:val="9"/>
        </w:numPr>
        <w:spacing w:after="0"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lastRenderedPageBreak/>
        <w:t>dodatkowe wynagrodzenie roczne – na podstawie ustawy o dodatkowym wynagrodzeniu rocznym dla pracowników jednostek sfery budżetowej ,</w:t>
      </w:r>
    </w:p>
    <w:p w:rsidR="00837A98" w:rsidRPr="00837A98" w:rsidRDefault="00837A98" w:rsidP="00837A98">
      <w:pPr>
        <w:numPr>
          <w:ilvl w:val="0"/>
          <w:numId w:val="9"/>
        </w:numPr>
        <w:spacing w:after="0"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dodatkowe wynagrodzenie za pracę: w porze nocnej, w godzinach nadliczbowych, </w:t>
      </w:r>
      <w:r>
        <w:rPr>
          <w:rFonts w:ascii="Arial" w:hAnsi="Arial" w:cs="Arial"/>
        </w:rPr>
        <w:br/>
      </w:r>
      <w:r w:rsidRPr="00837A98">
        <w:rPr>
          <w:rFonts w:ascii="Arial" w:hAnsi="Arial" w:cs="Arial"/>
        </w:rPr>
        <w:t>w niedziele i święta ,</w:t>
      </w:r>
    </w:p>
    <w:p w:rsidR="00837A98" w:rsidRPr="00837A98" w:rsidRDefault="00837A98" w:rsidP="00837A98">
      <w:pPr>
        <w:numPr>
          <w:ilvl w:val="0"/>
          <w:numId w:val="9"/>
        </w:numPr>
        <w:spacing w:after="0"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odprawa pieniężna w związku z rozwiązaniem stosunku pracy, </w:t>
      </w:r>
    </w:p>
    <w:p w:rsidR="00837A98" w:rsidRPr="00837A98" w:rsidRDefault="00837A98" w:rsidP="00837A98">
      <w:pPr>
        <w:numPr>
          <w:ilvl w:val="0"/>
          <w:numId w:val="9"/>
        </w:numPr>
        <w:spacing w:after="0" w:line="312" w:lineRule="auto"/>
        <w:ind w:left="714" w:hanging="357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wynagrodzenie za czas niezdolności do pracy, </w:t>
      </w:r>
    </w:p>
    <w:p w:rsidR="00837A98" w:rsidRPr="00837A98" w:rsidRDefault="00837A98" w:rsidP="00837A98">
      <w:pPr>
        <w:numPr>
          <w:ilvl w:val="0"/>
          <w:numId w:val="9"/>
        </w:numPr>
        <w:spacing w:after="0" w:line="312" w:lineRule="auto"/>
        <w:ind w:left="714" w:hanging="357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świadczenia pieniężne z ubezpiecze</w:t>
      </w:r>
      <w:r>
        <w:rPr>
          <w:rFonts w:ascii="Arial" w:hAnsi="Arial" w:cs="Arial"/>
        </w:rPr>
        <w:t>nia społecznego w razie choroby</w:t>
      </w:r>
      <w:r w:rsidRPr="00837A9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837A98">
        <w:rPr>
          <w:rFonts w:ascii="Arial" w:hAnsi="Arial" w:cs="Arial"/>
        </w:rPr>
        <w:t>i macierzyństwa, obejmujące: zasiłek chorobowy, świadczenie rehabilitacyjne, zasiłek wyrównawczy, zasiłek macierzyński, zasiłek opiekuńczy.</w:t>
      </w: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  <w:b/>
        </w:rPr>
      </w:pPr>
    </w:p>
    <w:p w:rsidR="00837A98" w:rsidRPr="00837A98" w:rsidRDefault="00837A98" w:rsidP="00837A98">
      <w:pPr>
        <w:spacing w:line="312" w:lineRule="auto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t>§ 4.</w:t>
      </w: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837A98">
        <w:rPr>
          <w:rFonts w:ascii="Arial" w:hAnsi="Arial" w:cs="Arial"/>
        </w:rPr>
        <w:br/>
        <w:t>10 października 2002 r. o minimalnym wynagrodzeniu za pracę (</w:t>
      </w:r>
      <w:proofErr w:type="spellStart"/>
      <w:r w:rsidRPr="00837A98">
        <w:rPr>
          <w:rFonts w:ascii="Arial" w:hAnsi="Arial" w:cs="Arial"/>
        </w:rPr>
        <w:t>j.t</w:t>
      </w:r>
      <w:proofErr w:type="spellEnd"/>
      <w:r w:rsidRPr="00837A98">
        <w:rPr>
          <w:rFonts w:ascii="Arial" w:hAnsi="Arial" w:cs="Arial"/>
        </w:rPr>
        <w:t xml:space="preserve">. Dz. U. z 2018 r., poz. 2177 z </w:t>
      </w:r>
      <w:proofErr w:type="spellStart"/>
      <w:r w:rsidRPr="00837A98">
        <w:rPr>
          <w:rFonts w:ascii="Arial" w:hAnsi="Arial" w:cs="Arial"/>
        </w:rPr>
        <w:t>późn</w:t>
      </w:r>
      <w:proofErr w:type="spellEnd"/>
      <w:r w:rsidRPr="00837A98">
        <w:rPr>
          <w:rFonts w:ascii="Arial" w:hAnsi="Arial" w:cs="Arial"/>
        </w:rPr>
        <w:t>. zm.).</w:t>
      </w:r>
    </w:p>
    <w:p w:rsidR="00837A98" w:rsidRPr="00837A98" w:rsidRDefault="00837A98" w:rsidP="00837A98">
      <w:pPr>
        <w:spacing w:line="312" w:lineRule="auto"/>
        <w:jc w:val="center"/>
        <w:rPr>
          <w:rFonts w:ascii="Arial" w:eastAsia="MS Mincho" w:hAnsi="Arial" w:cs="Arial"/>
          <w:b/>
        </w:rPr>
      </w:pPr>
      <w:r w:rsidRPr="00837A98">
        <w:rPr>
          <w:rFonts w:ascii="Arial" w:eastAsia="MS Mincho" w:hAnsi="Arial" w:cs="Arial"/>
          <w:b/>
        </w:rPr>
        <w:t>§ 5.</w:t>
      </w:r>
    </w:p>
    <w:p w:rsidR="00837A98" w:rsidRPr="00837A98" w:rsidRDefault="00837A98" w:rsidP="00837A98">
      <w:pPr>
        <w:numPr>
          <w:ilvl w:val="0"/>
          <w:numId w:val="10"/>
        </w:numPr>
        <w:spacing w:after="0" w:line="312" w:lineRule="auto"/>
        <w:ind w:left="284" w:hanging="284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Wynagrodzenie zasadnicze pracownika określone jest stosownie do zajmowanego stanowiska i posiadanych kwalifikacji zawodowych. </w:t>
      </w:r>
    </w:p>
    <w:p w:rsidR="00837A98" w:rsidRPr="00837A98" w:rsidRDefault="00837A98" w:rsidP="00837A98">
      <w:pPr>
        <w:numPr>
          <w:ilvl w:val="0"/>
          <w:numId w:val="10"/>
        </w:numPr>
        <w:spacing w:after="0" w:line="312" w:lineRule="auto"/>
        <w:ind w:left="284" w:hanging="284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Minimalny i maksymalny poziom wynagrodzenia zasadniczego dla poszczególnych kategorii zaszeregowania przedstawia tabela miesięcznych stawek wynagrodzenia zasadniczego stanowiąca załącznik nr 1 do niniejszego regulaminu. </w:t>
      </w:r>
    </w:p>
    <w:p w:rsidR="00837A98" w:rsidRPr="00837A98" w:rsidRDefault="00837A98" w:rsidP="00837A98">
      <w:pPr>
        <w:numPr>
          <w:ilvl w:val="0"/>
          <w:numId w:val="10"/>
        </w:numPr>
        <w:suppressAutoHyphens/>
        <w:autoSpaceDE w:val="0"/>
        <w:spacing w:after="0" w:line="312" w:lineRule="auto"/>
        <w:ind w:left="284" w:hanging="284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Wykaz stanowisk pracy oraz szczegółowe wymagania kwalifikacyjne pracowników samorządowych zatrudnionych na poszczególnych stanowiskach (wykształcenie, umiejętności zawodowe, staż pracy w latach) określa </w:t>
      </w:r>
      <w:r w:rsidRPr="00837A98">
        <w:rPr>
          <w:rFonts w:ascii="Arial" w:hAnsi="Arial" w:cs="Arial"/>
          <w:i/>
        </w:rPr>
        <w:t>załącznik nr 2</w:t>
      </w:r>
      <w:r w:rsidRPr="00837A98">
        <w:rPr>
          <w:rFonts w:ascii="Arial" w:hAnsi="Arial" w:cs="Arial"/>
        </w:rPr>
        <w:t xml:space="preserve"> do niniejszego regulaminu.</w:t>
      </w:r>
    </w:p>
    <w:p w:rsidR="00837A98" w:rsidRPr="00837A98" w:rsidRDefault="00837A98" w:rsidP="00837A98">
      <w:pPr>
        <w:numPr>
          <w:ilvl w:val="0"/>
          <w:numId w:val="10"/>
        </w:numPr>
        <w:suppressAutoHyphens/>
        <w:autoSpaceDE w:val="0"/>
        <w:spacing w:after="0" w:line="312" w:lineRule="auto"/>
        <w:ind w:left="284" w:hanging="284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Zatrudnienie w niepełnym wymiarze czasu pracy skutkuje ustaleniem wynagrodzenia miesięcznego w wysokości proporcjonalnej do ustalonego w umowie wymiaru czasu pracy.</w:t>
      </w:r>
    </w:p>
    <w:p w:rsidR="00837A98" w:rsidRPr="00837A98" w:rsidRDefault="00837A98" w:rsidP="00837A98">
      <w:pPr>
        <w:numPr>
          <w:ilvl w:val="0"/>
          <w:numId w:val="10"/>
        </w:numPr>
        <w:spacing w:after="0" w:line="312" w:lineRule="auto"/>
        <w:ind w:left="284" w:hanging="284"/>
        <w:jc w:val="both"/>
        <w:rPr>
          <w:rFonts w:ascii="Arial" w:hAnsi="Arial" w:cs="Arial"/>
          <w:iCs/>
        </w:rPr>
      </w:pPr>
      <w:r w:rsidRPr="00837A98">
        <w:rPr>
          <w:rFonts w:ascii="Arial" w:hAnsi="Arial" w:cs="Arial"/>
          <w:iCs/>
        </w:rPr>
        <w:t>Pracownikowi zatrudnionemu na stanowisku głównego księgowego przysługuje dodatek funkcyjny w wysokości od 10</w:t>
      </w:r>
      <w:r w:rsidRPr="00837A98">
        <w:rPr>
          <w:rFonts w:ascii="Arial" w:hAnsi="Arial" w:cs="Arial"/>
          <w:iCs/>
          <w:color w:val="FF0000"/>
        </w:rPr>
        <w:t xml:space="preserve"> </w:t>
      </w:r>
      <w:r w:rsidRPr="00837A98">
        <w:rPr>
          <w:rFonts w:ascii="Arial" w:hAnsi="Arial" w:cs="Arial"/>
          <w:iCs/>
        </w:rPr>
        <w:t>% do 30</w:t>
      </w:r>
      <w:r w:rsidRPr="00837A98">
        <w:rPr>
          <w:rFonts w:ascii="Arial" w:hAnsi="Arial" w:cs="Arial"/>
          <w:iCs/>
          <w:color w:val="FF0000"/>
        </w:rPr>
        <w:t xml:space="preserve"> </w:t>
      </w:r>
      <w:r w:rsidRPr="00837A98">
        <w:rPr>
          <w:rFonts w:ascii="Arial" w:hAnsi="Arial" w:cs="Arial"/>
          <w:iCs/>
        </w:rPr>
        <w:t>% wynagrodzenia zasadniczego.</w:t>
      </w:r>
    </w:p>
    <w:p w:rsidR="00837A98" w:rsidRPr="00837A98" w:rsidRDefault="00837A98" w:rsidP="00837A98">
      <w:pPr>
        <w:numPr>
          <w:ilvl w:val="0"/>
          <w:numId w:val="10"/>
        </w:numPr>
        <w:spacing w:after="0" w:line="312" w:lineRule="auto"/>
        <w:ind w:left="284" w:hanging="284"/>
        <w:jc w:val="both"/>
        <w:rPr>
          <w:rFonts w:ascii="Arial" w:hAnsi="Arial" w:cs="Arial"/>
          <w:iCs/>
        </w:rPr>
      </w:pPr>
      <w:r w:rsidRPr="00837A98">
        <w:rPr>
          <w:rFonts w:ascii="Arial" w:hAnsi="Arial" w:cs="Arial"/>
          <w:iCs/>
        </w:rPr>
        <w:t>Pracownikowi zatrudnionemu na stanowisku kierowniczym przysługuje dodatek funkcyjny w wysokości od 10 % do 30 % wynagrodzenia zasadniczego.</w:t>
      </w:r>
    </w:p>
    <w:p w:rsidR="00837A98" w:rsidRPr="00837A98" w:rsidRDefault="00837A98" w:rsidP="00837A98">
      <w:pPr>
        <w:numPr>
          <w:ilvl w:val="0"/>
          <w:numId w:val="10"/>
        </w:numPr>
        <w:spacing w:after="0" w:line="312" w:lineRule="auto"/>
        <w:ind w:left="284" w:hanging="284"/>
        <w:jc w:val="both"/>
        <w:rPr>
          <w:rFonts w:ascii="Arial" w:hAnsi="Arial" w:cs="Arial"/>
          <w:iCs/>
        </w:rPr>
      </w:pPr>
      <w:r w:rsidRPr="00837A98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837A98" w:rsidRPr="00837A98" w:rsidRDefault="00837A98" w:rsidP="00837A98">
      <w:pPr>
        <w:numPr>
          <w:ilvl w:val="0"/>
          <w:numId w:val="10"/>
        </w:numPr>
        <w:spacing w:after="0" w:line="312" w:lineRule="auto"/>
        <w:ind w:left="360" w:hanging="284"/>
        <w:jc w:val="both"/>
        <w:rPr>
          <w:rFonts w:ascii="Arial" w:hAnsi="Arial" w:cs="Arial"/>
        </w:rPr>
      </w:pPr>
      <w:r w:rsidRPr="00837A98">
        <w:rPr>
          <w:rFonts w:ascii="Arial" w:hAnsi="Arial" w:cs="Arial"/>
          <w:iCs/>
        </w:rPr>
        <w:t>Wynagrodzenie za pracę wypłaca się do ostatniego dnia danego miesiąca</w:t>
      </w:r>
      <w:r w:rsidRPr="00837A98">
        <w:rPr>
          <w:rFonts w:ascii="Arial" w:hAnsi="Arial" w:cs="Arial"/>
          <w:i/>
          <w:iCs/>
        </w:rPr>
        <w:t xml:space="preserve">. </w:t>
      </w:r>
    </w:p>
    <w:p w:rsidR="00837A98" w:rsidRPr="00837A98" w:rsidRDefault="00837A98" w:rsidP="00837A98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br w:type="page"/>
      </w:r>
      <w:r w:rsidRPr="00837A98">
        <w:rPr>
          <w:rFonts w:ascii="Arial" w:hAnsi="Arial" w:cs="Arial"/>
          <w:b/>
        </w:rPr>
        <w:lastRenderedPageBreak/>
        <w:t>§ 6.</w:t>
      </w:r>
    </w:p>
    <w:p w:rsidR="00837A98" w:rsidRPr="00837A98" w:rsidRDefault="00837A98" w:rsidP="00837A98">
      <w:pPr>
        <w:pStyle w:val="NormalnyWeb"/>
        <w:numPr>
          <w:ilvl w:val="0"/>
          <w:numId w:val="11"/>
        </w:numPr>
        <w:spacing w:before="0" w:after="0" w:line="312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 xml:space="preserve">Za pracę w porze nocnej przysługuje pracownikowi za każdą godzinę dodatek do wynagrodzenia w wysokości 20 % stawki godzinowej wynikającej z minimalnego wynagrodzenia za pracę, ustalanego na podstawie odrębnych </w:t>
      </w:r>
      <w:hyperlink r:id="rId5" w:anchor="/search-hypertext/16789274_art(151(8))_1?pit=2019-11-07" w:history="1">
        <w:r w:rsidRPr="00837A98">
          <w:rPr>
            <w:rFonts w:ascii="Arial" w:hAnsi="Arial" w:cs="Arial"/>
            <w:sz w:val="22"/>
            <w:szCs w:val="22"/>
          </w:rPr>
          <w:t>przepisów</w:t>
        </w:r>
      </w:hyperlink>
      <w:r w:rsidRPr="00837A98">
        <w:rPr>
          <w:rFonts w:ascii="Arial" w:hAnsi="Arial" w:cs="Arial"/>
          <w:sz w:val="22"/>
          <w:szCs w:val="22"/>
        </w:rPr>
        <w:t>.</w:t>
      </w:r>
    </w:p>
    <w:p w:rsidR="00837A98" w:rsidRPr="00837A98" w:rsidRDefault="00837A98" w:rsidP="00837A98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>Za pracę w godzinach nadliczbowych - oprócz normalnego wynagrodzenia - przysługuje dodatek w wysokości:</w:t>
      </w:r>
    </w:p>
    <w:p w:rsidR="00837A98" w:rsidRPr="00837A98" w:rsidRDefault="00837A98" w:rsidP="00837A98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>1) 100 % wynagrodzenia - za pracę w godzinach nadliczbowych przypadających:</w:t>
      </w:r>
    </w:p>
    <w:p w:rsidR="00837A98" w:rsidRPr="00837A98" w:rsidRDefault="00837A98" w:rsidP="00837A98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 xml:space="preserve">   a)  w nocy,</w:t>
      </w:r>
    </w:p>
    <w:p w:rsidR="00837A98" w:rsidRPr="00837A98" w:rsidRDefault="00837A98" w:rsidP="00837A98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 xml:space="preserve">w niedziele i święta niebędące dla pracownika dniami pracy, zgodnie </w:t>
      </w:r>
      <w:r>
        <w:rPr>
          <w:rFonts w:ascii="Arial" w:hAnsi="Arial" w:cs="Arial"/>
          <w:sz w:val="22"/>
          <w:szCs w:val="22"/>
        </w:rPr>
        <w:br/>
      </w:r>
      <w:r w:rsidRPr="00837A98">
        <w:rPr>
          <w:rFonts w:ascii="Arial" w:hAnsi="Arial" w:cs="Arial"/>
          <w:sz w:val="22"/>
          <w:szCs w:val="22"/>
        </w:rPr>
        <w:t xml:space="preserve">z obowiązującym go rozkładem czasu pracy,     </w:t>
      </w:r>
    </w:p>
    <w:p w:rsidR="00837A98" w:rsidRPr="00837A98" w:rsidRDefault="00837A98" w:rsidP="00837A98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 xml:space="preserve">w dniu wolnym od pracy udzielonym pracownikowi w zamian za pracę w niedzielę lub w święto, zgodnie z obowiązującym go rozkładem czasu pracy             </w:t>
      </w:r>
    </w:p>
    <w:p w:rsidR="00837A98" w:rsidRPr="00837A98" w:rsidRDefault="00837A98" w:rsidP="00837A98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 xml:space="preserve">2) 50 % wynagrodzenia - za pracę w godzinach nadliczbowych                   przypadających w każdym innym dniu niż określony w </w:t>
      </w:r>
      <w:proofErr w:type="spellStart"/>
      <w:r w:rsidRPr="00837A98">
        <w:rPr>
          <w:rFonts w:ascii="Arial" w:hAnsi="Arial" w:cs="Arial"/>
          <w:sz w:val="22"/>
          <w:szCs w:val="22"/>
        </w:rPr>
        <w:t>pkt</w:t>
      </w:r>
      <w:proofErr w:type="spellEnd"/>
      <w:r w:rsidRPr="00837A98">
        <w:rPr>
          <w:rFonts w:ascii="Arial" w:hAnsi="Arial" w:cs="Arial"/>
          <w:sz w:val="22"/>
          <w:szCs w:val="22"/>
        </w:rPr>
        <w:t xml:space="preserve"> 1.</w:t>
      </w:r>
    </w:p>
    <w:p w:rsidR="00837A98" w:rsidRPr="00837A98" w:rsidRDefault="00837A98" w:rsidP="00837A98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 xml:space="preserve">3. Dodatek w wysokości określonej w ust. 1 pkt. 1 przysługuje także za każdą godzinę pracy nadliczbowej z tytułu przekroczenia przeciętnej tygodniowej normy czasu pracy </w:t>
      </w:r>
      <w:r>
        <w:rPr>
          <w:rFonts w:ascii="Arial" w:hAnsi="Arial" w:cs="Arial"/>
          <w:sz w:val="22"/>
          <w:szCs w:val="22"/>
        </w:rPr>
        <w:br/>
      </w:r>
      <w:r w:rsidRPr="00837A98">
        <w:rPr>
          <w:rFonts w:ascii="Arial" w:hAnsi="Arial" w:cs="Arial"/>
          <w:sz w:val="22"/>
          <w:szCs w:val="22"/>
        </w:rPr>
        <w:t xml:space="preserve">w przyjętym okresie rozliczeniowym, chyba że przekroczenie tej normy nastąpiło w wyniku pracy w godzinach nadliczbowych, za które pracownikowi przysługuje już prawo do dodatku w wysokości określonej w ust. 1. </w:t>
      </w:r>
    </w:p>
    <w:p w:rsidR="00837A98" w:rsidRPr="00837A98" w:rsidRDefault="00837A98" w:rsidP="00837A98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>4. Wynagrodzenie stanowiące podstawę obliczania dodatków, określonych w ust.1 i 2, obejmuje wynagrodzenie pracownika wynikające z jego osobistego zaszeregowania.</w:t>
      </w:r>
    </w:p>
    <w:p w:rsidR="00837A98" w:rsidRPr="00837A98" w:rsidRDefault="00837A98" w:rsidP="00837A98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837A98" w:rsidRPr="00837A98" w:rsidRDefault="00837A98" w:rsidP="00837A98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6. Dodatek za wieloletnią pracę jest wypłacany w terminie wypłaty wynagrodzenia: </w:t>
      </w:r>
    </w:p>
    <w:p w:rsidR="00837A98" w:rsidRPr="00837A98" w:rsidRDefault="00837A98" w:rsidP="00837A98">
      <w:pPr>
        <w:pStyle w:val="Default"/>
        <w:numPr>
          <w:ilvl w:val="2"/>
          <w:numId w:val="8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  <w:sz w:val="22"/>
          <w:szCs w:val="22"/>
        </w:rPr>
      </w:pPr>
      <w:r w:rsidRPr="00837A98">
        <w:rPr>
          <w:rFonts w:ascii="Arial" w:hAnsi="Arial" w:cs="Arial"/>
          <w:color w:val="auto"/>
          <w:sz w:val="22"/>
          <w:szCs w:val="22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837A98" w:rsidRPr="00837A98" w:rsidRDefault="00837A98" w:rsidP="00837A98">
      <w:pPr>
        <w:pStyle w:val="Default"/>
        <w:numPr>
          <w:ilvl w:val="2"/>
          <w:numId w:val="8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  <w:sz w:val="22"/>
          <w:szCs w:val="22"/>
        </w:rPr>
      </w:pPr>
      <w:r w:rsidRPr="00837A98">
        <w:rPr>
          <w:rFonts w:ascii="Arial" w:hAnsi="Arial" w:cs="Arial"/>
          <w:color w:val="auto"/>
          <w:sz w:val="22"/>
          <w:szCs w:val="22"/>
        </w:rPr>
        <w:t xml:space="preserve">za dany miesiąc, jeżeli nabycie prawa do dodatku lub wyższej stawki dodatku nastąpiło pierwszego dnia miesiąca. </w:t>
      </w:r>
    </w:p>
    <w:p w:rsidR="00837A98" w:rsidRPr="00837A98" w:rsidRDefault="00837A98" w:rsidP="00837A98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  <w:sz w:val="22"/>
          <w:szCs w:val="22"/>
        </w:rPr>
      </w:pPr>
      <w:r w:rsidRPr="00837A98">
        <w:rPr>
          <w:rFonts w:ascii="Arial" w:hAnsi="Arial" w:cs="Arial"/>
          <w:color w:val="auto"/>
          <w:sz w:val="22"/>
          <w:szCs w:val="22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837A98">
        <w:rPr>
          <w:rFonts w:ascii="Arial" w:hAnsi="Arial" w:cs="Arial"/>
          <w:color w:val="auto"/>
          <w:sz w:val="22"/>
          <w:szCs w:val="22"/>
        </w:rPr>
        <w:t xml:space="preserve">z ubezpieczenia społecznego. </w:t>
      </w:r>
    </w:p>
    <w:p w:rsidR="00837A98" w:rsidRPr="00837A98" w:rsidRDefault="00837A98" w:rsidP="00837A98">
      <w:pPr>
        <w:pStyle w:val="Default"/>
        <w:spacing w:line="312" w:lineRule="auto"/>
        <w:ind w:left="284" w:hanging="261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color w:val="auto"/>
          <w:sz w:val="22"/>
          <w:szCs w:val="22"/>
        </w:rPr>
        <w:t xml:space="preserve">8. Jeżeli praca w jednostce stanowi dodatkowe zatrudnienie, do okresu dodatkowego zatrudnienia nie podlegają zaliczeniu okresy zatrudnienia podstawowego. </w:t>
      </w:r>
    </w:p>
    <w:p w:rsidR="00837A98" w:rsidRDefault="00837A98" w:rsidP="00837A98">
      <w:pPr>
        <w:spacing w:line="312" w:lineRule="auto"/>
        <w:jc w:val="center"/>
        <w:rPr>
          <w:rFonts w:ascii="Arial" w:hAnsi="Arial" w:cs="Arial"/>
          <w:b/>
        </w:rPr>
      </w:pPr>
    </w:p>
    <w:p w:rsidR="00837A98" w:rsidRDefault="00837A98" w:rsidP="00837A98">
      <w:pPr>
        <w:spacing w:line="312" w:lineRule="auto"/>
        <w:jc w:val="center"/>
        <w:rPr>
          <w:rFonts w:ascii="Arial" w:hAnsi="Arial" w:cs="Arial"/>
          <w:b/>
        </w:rPr>
      </w:pPr>
    </w:p>
    <w:p w:rsidR="00837A98" w:rsidRDefault="00837A98" w:rsidP="00837A98">
      <w:pPr>
        <w:spacing w:line="312" w:lineRule="auto"/>
        <w:jc w:val="center"/>
        <w:rPr>
          <w:rFonts w:ascii="Arial" w:hAnsi="Arial" w:cs="Arial"/>
          <w:b/>
        </w:rPr>
      </w:pPr>
    </w:p>
    <w:p w:rsidR="00837A98" w:rsidRPr="00837A98" w:rsidRDefault="00837A98" w:rsidP="00837A98">
      <w:pPr>
        <w:spacing w:line="312" w:lineRule="auto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lastRenderedPageBreak/>
        <w:t>§ 7.</w:t>
      </w:r>
    </w:p>
    <w:p w:rsidR="00837A98" w:rsidRPr="00837A98" w:rsidRDefault="00837A98" w:rsidP="00837A98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1. </w:t>
      </w:r>
      <w:r w:rsidRPr="00837A98">
        <w:rPr>
          <w:rFonts w:ascii="Arial" w:hAnsi="Arial" w:cs="Arial"/>
        </w:rPr>
        <w:tab/>
        <w:t>W ramach środków na wynagrodzenia tworzy się fundusz nagród pracowników za szczególne osiągnięcia zawodowe, zwany dalej funduszem nagród w wysokości 1% planowanego osobowego funduszu płac.</w:t>
      </w:r>
    </w:p>
    <w:p w:rsidR="00837A98" w:rsidRPr="00837A98" w:rsidRDefault="00837A98" w:rsidP="00837A98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2. Decyzję o przyznaniu nagród podejmuje dyrektor szkoły (placówki).</w:t>
      </w:r>
    </w:p>
    <w:p w:rsidR="00837A98" w:rsidRPr="00837A98" w:rsidRDefault="00837A98" w:rsidP="00837A98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3. Nagrody są przyznawane z okazji Dnia Edukacji Narodowej.</w:t>
      </w:r>
    </w:p>
    <w:p w:rsidR="00837A98" w:rsidRPr="00837A98" w:rsidRDefault="00837A98" w:rsidP="00837A98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4. Przyjmuje się następujące kryteria przyznawania nagród:</w:t>
      </w:r>
    </w:p>
    <w:p w:rsidR="00837A98" w:rsidRPr="00837A98" w:rsidRDefault="00837A98" w:rsidP="00837A98">
      <w:pPr>
        <w:numPr>
          <w:ilvl w:val="2"/>
          <w:numId w:val="1"/>
        </w:numPr>
        <w:tabs>
          <w:tab w:val="num" w:pos="993"/>
        </w:tabs>
        <w:spacing w:after="0" w:line="312" w:lineRule="auto"/>
        <w:ind w:left="993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wzorowe wypełnianie obowiązków</w:t>
      </w:r>
    </w:p>
    <w:p w:rsidR="00837A98" w:rsidRPr="00837A98" w:rsidRDefault="00837A98" w:rsidP="00837A98">
      <w:pPr>
        <w:numPr>
          <w:ilvl w:val="2"/>
          <w:numId w:val="1"/>
        </w:numPr>
        <w:tabs>
          <w:tab w:val="num" w:pos="993"/>
        </w:tabs>
        <w:spacing w:after="0" w:line="312" w:lineRule="auto"/>
        <w:ind w:left="993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podnoszenie wydajności oraz jakości pracy</w:t>
      </w:r>
    </w:p>
    <w:p w:rsidR="00837A98" w:rsidRPr="00837A98" w:rsidRDefault="00837A98" w:rsidP="00837A98">
      <w:pPr>
        <w:numPr>
          <w:ilvl w:val="2"/>
          <w:numId w:val="1"/>
        </w:numPr>
        <w:tabs>
          <w:tab w:val="num" w:pos="993"/>
        </w:tabs>
        <w:spacing w:after="0" w:line="312" w:lineRule="auto"/>
        <w:ind w:left="993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złożoność realizowanych zadań</w:t>
      </w:r>
    </w:p>
    <w:p w:rsidR="00837A98" w:rsidRPr="00837A98" w:rsidRDefault="00837A98" w:rsidP="00837A98">
      <w:pPr>
        <w:numPr>
          <w:ilvl w:val="2"/>
          <w:numId w:val="1"/>
        </w:numPr>
        <w:tabs>
          <w:tab w:val="num" w:pos="993"/>
        </w:tabs>
        <w:spacing w:after="0" w:line="312" w:lineRule="auto"/>
        <w:ind w:left="993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terminowe wykonywanie zadań</w:t>
      </w:r>
    </w:p>
    <w:p w:rsidR="00837A98" w:rsidRPr="00837A98" w:rsidRDefault="00837A98" w:rsidP="00837A98">
      <w:pPr>
        <w:numPr>
          <w:ilvl w:val="2"/>
          <w:numId w:val="1"/>
        </w:numPr>
        <w:tabs>
          <w:tab w:val="num" w:pos="993"/>
        </w:tabs>
        <w:spacing w:after="0" w:line="312" w:lineRule="auto"/>
        <w:ind w:left="993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przejawianie inicjatywy w pracy</w:t>
      </w:r>
    </w:p>
    <w:p w:rsidR="00837A98" w:rsidRPr="00837A98" w:rsidRDefault="00837A98" w:rsidP="00837A98">
      <w:pPr>
        <w:numPr>
          <w:ilvl w:val="2"/>
          <w:numId w:val="1"/>
        </w:numPr>
        <w:tabs>
          <w:tab w:val="num" w:pos="993"/>
        </w:tabs>
        <w:spacing w:after="0" w:line="312" w:lineRule="auto"/>
        <w:ind w:left="993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przestrzeganie przepisów i zasad bhp oraz przepisów przeciwpożarowych</w:t>
      </w:r>
    </w:p>
    <w:p w:rsidR="00837A98" w:rsidRPr="00837A98" w:rsidRDefault="00837A98" w:rsidP="00837A98">
      <w:pPr>
        <w:numPr>
          <w:ilvl w:val="2"/>
          <w:numId w:val="1"/>
        </w:numPr>
        <w:tabs>
          <w:tab w:val="num" w:pos="993"/>
        </w:tabs>
        <w:spacing w:after="0" w:line="312" w:lineRule="auto"/>
        <w:ind w:left="993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podnoszenie kwalifikacji zawodowych, zgodnie z potrzebami szkoły (placówki)</w:t>
      </w:r>
    </w:p>
    <w:p w:rsidR="00837A98" w:rsidRPr="00837A98" w:rsidRDefault="00837A98" w:rsidP="00837A98">
      <w:pPr>
        <w:numPr>
          <w:ilvl w:val="2"/>
          <w:numId w:val="1"/>
        </w:numPr>
        <w:spacing w:after="0"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dbanie o dobro szkoły (placówki)</w:t>
      </w:r>
    </w:p>
    <w:p w:rsidR="00837A98" w:rsidRPr="00837A98" w:rsidRDefault="00837A98" w:rsidP="00837A98">
      <w:pPr>
        <w:spacing w:line="312" w:lineRule="auto"/>
        <w:jc w:val="center"/>
        <w:rPr>
          <w:rFonts w:ascii="Arial" w:hAnsi="Arial" w:cs="Arial"/>
          <w:b/>
        </w:rPr>
      </w:pPr>
    </w:p>
    <w:p w:rsidR="00837A98" w:rsidRPr="00837A98" w:rsidRDefault="00837A98" w:rsidP="00837A98">
      <w:pPr>
        <w:spacing w:line="312" w:lineRule="auto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t>§ 8.</w:t>
      </w:r>
    </w:p>
    <w:p w:rsidR="00837A98" w:rsidRPr="00837A98" w:rsidRDefault="00837A98" w:rsidP="00837A98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color w:val="auto"/>
          <w:sz w:val="22"/>
          <w:szCs w:val="22"/>
        </w:rPr>
        <w:t xml:space="preserve">Zasady i tryb wypłaty nagród jubileuszowych oraz odpraw emerytalnych określa ustawa </w:t>
      </w:r>
      <w:r>
        <w:rPr>
          <w:rFonts w:ascii="Arial" w:hAnsi="Arial" w:cs="Arial"/>
          <w:color w:val="auto"/>
          <w:sz w:val="22"/>
          <w:szCs w:val="22"/>
        </w:rPr>
        <w:br/>
      </w:r>
      <w:r w:rsidRPr="00837A98">
        <w:rPr>
          <w:rFonts w:ascii="Arial" w:hAnsi="Arial" w:cs="Arial"/>
          <w:color w:val="auto"/>
          <w:sz w:val="22"/>
          <w:szCs w:val="22"/>
        </w:rPr>
        <w:t>z dnia 21 listopada 2008 r. o pracownikach samorządowych (</w:t>
      </w:r>
      <w:proofErr w:type="spellStart"/>
      <w:r w:rsidRPr="00837A98">
        <w:rPr>
          <w:rFonts w:ascii="Arial" w:hAnsi="Arial" w:cs="Arial"/>
          <w:color w:val="auto"/>
          <w:sz w:val="22"/>
          <w:szCs w:val="22"/>
        </w:rPr>
        <w:t>j.t</w:t>
      </w:r>
      <w:proofErr w:type="spellEnd"/>
      <w:r w:rsidRPr="00837A98">
        <w:rPr>
          <w:rFonts w:ascii="Arial" w:hAnsi="Arial" w:cs="Arial"/>
          <w:color w:val="auto"/>
          <w:sz w:val="22"/>
          <w:szCs w:val="22"/>
        </w:rPr>
        <w:t>. Dz. U. z 2019 poz. 1282) oraz rozporządzenie Rady Ministrów z dnia 15 maja 2018 r. w sprawie wynagradzania pracowników samorządowych (Dz. U. z 2018 r. poz. 936).</w:t>
      </w:r>
    </w:p>
    <w:p w:rsidR="00837A98" w:rsidRPr="00837A98" w:rsidRDefault="00837A98" w:rsidP="00837A98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color w:val="auto"/>
          <w:sz w:val="22"/>
          <w:szCs w:val="22"/>
        </w:rPr>
        <w:t xml:space="preserve">Zasady i tryb wypłaty odprawy pieniężnej w związku z rozwiązaniem stosunku pracy określa ustawa </w:t>
      </w:r>
      <w:r w:rsidRPr="00837A98">
        <w:rPr>
          <w:rFonts w:ascii="Arial" w:hAnsi="Arial" w:cs="Arial"/>
          <w:sz w:val="22"/>
          <w:szCs w:val="22"/>
        </w:rPr>
        <w:t xml:space="preserve">z dnia 13 marca 2003 r. o </w:t>
      </w:r>
      <w:r w:rsidRPr="00837A98">
        <w:rPr>
          <w:rFonts w:ascii="Arial" w:hAnsi="Arial" w:cs="Arial"/>
          <w:iCs/>
          <w:sz w:val="22"/>
          <w:szCs w:val="22"/>
        </w:rPr>
        <w:t xml:space="preserve">szczególnych zasadach rozwiązywania </w:t>
      </w:r>
      <w:r>
        <w:rPr>
          <w:rFonts w:ascii="Arial" w:hAnsi="Arial" w:cs="Arial"/>
          <w:iCs/>
          <w:sz w:val="22"/>
          <w:szCs w:val="22"/>
        </w:rPr>
        <w:br/>
      </w:r>
      <w:r w:rsidRPr="00837A98">
        <w:rPr>
          <w:rFonts w:ascii="Arial" w:hAnsi="Arial" w:cs="Arial"/>
          <w:iCs/>
          <w:sz w:val="22"/>
          <w:szCs w:val="22"/>
        </w:rPr>
        <w:t>z pracownikami stosunków pracy z przyczyn niedotyczących pracowników</w:t>
      </w:r>
      <w:r w:rsidRPr="00837A98">
        <w:rPr>
          <w:rFonts w:ascii="Arial" w:hAnsi="Arial" w:cs="Arial"/>
          <w:sz w:val="22"/>
          <w:szCs w:val="22"/>
        </w:rPr>
        <w:t xml:space="preserve">  (</w:t>
      </w:r>
      <w:proofErr w:type="spellStart"/>
      <w:r w:rsidRPr="00837A98">
        <w:rPr>
          <w:rFonts w:ascii="Arial" w:hAnsi="Arial" w:cs="Arial"/>
          <w:sz w:val="22"/>
          <w:szCs w:val="22"/>
        </w:rPr>
        <w:t>t.j</w:t>
      </w:r>
      <w:proofErr w:type="spellEnd"/>
      <w:r w:rsidRPr="00837A98">
        <w:rPr>
          <w:rFonts w:ascii="Arial" w:hAnsi="Arial" w:cs="Arial"/>
          <w:sz w:val="22"/>
          <w:szCs w:val="22"/>
        </w:rPr>
        <w:t xml:space="preserve">. Dz. U. </w:t>
      </w:r>
      <w:r>
        <w:rPr>
          <w:rFonts w:ascii="Arial" w:hAnsi="Arial" w:cs="Arial"/>
          <w:sz w:val="22"/>
          <w:szCs w:val="22"/>
        </w:rPr>
        <w:br/>
      </w:r>
      <w:r w:rsidRPr="00837A98">
        <w:rPr>
          <w:rFonts w:ascii="Arial" w:hAnsi="Arial" w:cs="Arial"/>
          <w:sz w:val="22"/>
          <w:szCs w:val="22"/>
        </w:rPr>
        <w:t xml:space="preserve">z 2018 r. poz. 1969).  </w:t>
      </w: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</w:rPr>
      </w:pPr>
    </w:p>
    <w:p w:rsidR="00837A98" w:rsidRPr="00837A98" w:rsidRDefault="00837A98" w:rsidP="00837A98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t>§ 9.</w:t>
      </w:r>
    </w:p>
    <w:p w:rsidR="00837A98" w:rsidRPr="00837A98" w:rsidRDefault="00837A98" w:rsidP="00837A98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37A98">
        <w:rPr>
          <w:rFonts w:ascii="Arial" w:hAnsi="Arial" w:cs="Arial"/>
        </w:rPr>
        <w:t xml:space="preserve">1. W ramach środków na wynagrodzenia tworzy się fundusz premiowy naliczany w wysokości 3% </w:t>
      </w:r>
      <w:r w:rsidRPr="00837A98">
        <w:rPr>
          <w:rFonts w:ascii="Arial" w:eastAsia="Times-Roman" w:hAnsi="Arial" w:cs="Arial"/>
        </w:rPr>
        <w:t>wynagrodzeń</w:t>
      </w:r>
      <w:r w:rsidRPr="00837A98">
        <w:rPr>
          <w:rFonts w:ascii="Arial" w:eastAsia="TTE27E77E0t00" w:hAnsi="Arial" w:cs="Arial"/>
        </w:rPr>
        <w:t xml:space="preserve"> </w:t>
      </w:r>
      <w:r w:rsidRPr="00837A98">
        <w:rPr>
          <w:rFonts w:ascii="Arial" w:eastAsia="Times-Roman" w:hAnsi="Arial" w:cs="Arial"/>
        </w:rPr>
        <w:t>zasadniczych pracowników.</w:t>
      </w:r>
    </w:p>
    <w:p w:rsidR="00837A98" w:rsidRPr="00837A98" w:rsidRDefault="00837A98" w:rsidP="00837A98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37A98">
        <w:rPr>
          <w:rFonts w:ascii="Arial" w:eastAsia="Times-Roman" w:hAnsi="Arial" w:cs="Arial"/>
        </w:rPr>
        <w:t>2. Podstawę</w:t>
      </w:r>
      <w:r w:rsidRPr="00837A98">
        <w:rPr>
          <w:rFonts w:ascii="Arial" w:eastAsia="TTE27E77E0t00" w:hAnsi="Arial" w:cs="Arial"/>
        </w:rPr>
        <w:t xml:space="preserve"> </w:t>
      </w:r>
      <w:r w:rsidRPr="00837A98">
        <w:rPr>
          <w:rFonts w:ascii="Arial" w:eastAsia="Times-Roman" w:hAnsi="Arial" w:cs="Arial"/>
        </w:rPr>
        <w:t>naliczenia funduszu premiowego na dany miesiąc stanowi kwota wypłaconych  wynagrodzeń zasadniczych w poprzednim miesiącu.</w:t>
      </w:r>
    </w:p>
    <w:p w:rsidR="00837A98" w:rsidRPr="00837A98" w:rsidRDefault="00837A98" w:rsidP="00837A98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37A98">
        <w:rPr>
          <w:rFonts w:ascii="Arial" w:eastAsia="Times-Roman" w:hAnsi="Arial" w:cs="Arial"/>
        </w:rPr>
        <w:t>3. Fundusz w całości przeznaczony jest na wypłatę</w:t>
      </w:r>
      <w:r w:rsidRPr="00837A98">
        <w:rPr>
          <w:rFonts w:ascii="Arial" w:eastAsia="TTE27E77E0t00" w:hAnsi="Arial" w:cs="Arial"/>
        </w:rPr>
        <w:t xml:space="preserve"> </w:t>
      </w:r>
      <w:r w:rsidRPr="00837A98">
        <w:rPr>
          <w:rFonts w:ascii="Arial" w:eastAsia="Times-Roman" w:hAnsi="Arial" w:cs="Arial"/>
        </w:rPr>
        <w:t>premii dla pracowników.</w:t>
      </w:r>
    </w:p>
    <w:p w:rsidR="00837A98" w:rsidRPr="00837A98" w:rsidRDefault="00837A98" w:rsidP="00837A98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37A98">
        <w:rPr>
          <w:rFonts w:ascii="Arial" w:eastAsia="Times-Roman" w:hAnsi="Arial" w:cs="Arial"/>
        </w:rPr>
        <w:t xml:space="preserve">4. </w:t>
      </w:r>
      <w:r w:rsidRPr="00837A98">
        <w:rPr>
          <w:rFonts w:ascii="Arial" w:eastAsia="Times-Roman" w:hAnsi="Arial" w:cs="Arial"/>
          <w:color w:val="000000"/>
        </w:rPr>
        <w:t xml:space="preserve">Pracownikom, może zostać przyznana premia za szczególne osiągnięcia w pracy. </w:t>
      </w:r>
      <w:r w:rsidRPr="00837A98">
        <w:rPr>
          <w:rFonts w:ascii="Arial" w:hAnsi="Arial" w:cs="Arial"/>
        </w:rPr>
        <w:t>Decyzję o przyznaniu premii podejmuje dyrektor szkoły (placówki)</w:t>
      </w:r>
      <w:r w:rsidRPr="00837A98">
        <w:rPr>
          <w:rFonts w:ascii="Arial" w:eastAsia="Times-Roman" w:hAnsi="Arial" w:cs="Arial"/>
        </w:rPr>
        <w:t>.</w:t>
      </w:r>
    </w:p>
    <w:p w:rsidR="00837A98" w:rsidRPr="00837A98" w:rsidRDefault="00837A98" w:rsidP="00837A98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37A98">
        <w:rPr>
          <w:rFonts w:ascii="Arial" w:eastAsia="Times-Roman" w:hAnsi="Arial" w:cs="Arial"/>
        </w:rPr>
        <w:t>5. Premia naliczana i wypłacana jest przez pracodawc</w:t>
      </w:r>
      <w:r w:rsidRPr="00837A98">
        <w:rPr>
          <w:rFonts w:ascii="Arial" w:eastAsia="TTE27E77E0t00" w:hAnsi="Arial" w:cs="Arial"/>
        </w:rPr>
        <w:t>ę</w:t>
      </w:r>
      <w:r w:rsidRPr="00837A98">
        <w:rPr>
          <w:rFonts w:ascii="Arial" w:eastAsia="Times-Roman" w:hAnsi="Arial" w:cs="Arial"/>
        </w:rPr>
        <w:t xml:space="preserve">. Pracownicy nie mają   </w:t>
      </w:r>
      <w:r w:rsidRPr="00837A98">
        <w:rPr>
          <w:rFonts w:ascii="Arial" w:eastAsia="TTE27E77E0t00" w:hAnsi="Arial" w:cs="Arial"/>
        </w:rPr>
        <w:t xml:space="preserve"> </w:t>
      </w:r>
      <w:r w:rsidRPr="00837A98">
        <w:rPr>
          <w:rFonts w:ascii="Arial" w:eastAsia="Times-Roman" w:hAnsi="Arial" w:cs="Arial"/>
        </w:rPr>
        <w:t>obowiązku indywidualnego składania wniosku o przyznanie premii.</w:t>
      </w:r>
    </w:p>
    <w:p w:rsidR="00837A98" w:rsidRPr="00837A98" w:rsidRDefault="00837A98" w:rsidP="00837A98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37A98">
        <w:rPr>
          <w:rFonts w:ascii="Arial" w:eastAsia="Times-Roman" w:hAnsi="Arial" w:cs="Arial"/>
        </w:rPr>
        <w:lastRenderedPageBreak/>
        <w:t>6. Premia jest wypłacana z dołu, w okresach miesi</w:t>
      </w:r>
      <w:r w:rsidRPr="00837A98">
        <w:rPr>
          <w:rFonts w:ascii="Arial" w:eastAsia="TTE27E77E0t00" w:hAnsi="Arial" w:cs="Arial"/>
        </w:rPr>
        <w:t>ę</w:t>
      </w:r>
      <w:r w:rsidRPr="00837A98">
        <w:rPr>
          <w:rFonts w:ascii="Arial" w:eastAsia="Times-Roman" w:hAnsi="Arial" w:cs="Arial"/>
        </w:rPr>
        <w:t>cznych, w terminie wypłat    wynagrodzenia za pracę.</w:t>
      </w:r>
    </w:p>
    <w:p w:rsidR="00837A98" w:rsidRPr="00837A98" w:rsidRDefault="00837A98" w:rsidP="00837A9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t>§ 10.</w:t>
      </w:r>
    </w:p>
    <w:p w:rsidR="00837A98" w:rsidRPr="00837A98" w:rsidRDefault="00837A98" w:rsidP="00837A98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1. Pracownikowi, któremu pracodawca okresowo zwiększa obowiązki służbowe lub powierza dodatkowe zadania, jest przyznawany dodatek specjalny w wysokości co najmniej 10</w:t>
      </w:r>
      <w:r w:rsidRPr="00837A98">
        <w:rPr>
          <w:rFonts w:ascii="Arial" w:hAnsi="Arial" w:cs="Arial"/>
          <w:color w:val="FF0000"/>
        </w:rPr>
        <w:t xml:space="preserve"> </w:t>
      </w:r>
      <w:r w:rsidRPr="00837A98">
        <w:rPr>
          <w:rFonts w:ascii="Arial" w:hAnsi="Arial" w:cs="Arial"/>
        </w:rPr>
        <w:t xml:space="preserve">% </w:t>
      </w:r>
      <w:r>
        <w:rPr>
          <w:rFonts w:ascii="Arial" w:hAnsi="Arial" w:cs="Arial"/>
        </w:rPr>
        <w:br/>
      </w:r>
      <w:r w:rsidRPr="00837A98">
        <w:rPr>
          <w:rFonts w:ascii="Arial" w:hAnsi="Arial" w:cs="Arial"/>
        </w:rPr>
        <w:t>i nie przekraczającej 40 % przysługującego mu wynagrodzenia zasadniczego.</w:t>
      </w:r>
    </w:p>
    <w:p w:rsidR="00837A98" w:rsidRPr="00837A98" w:rsidRDefault="00837A98" w:rsidP="00837A98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2. W szczególnie uzasadnionych przypadkach dodatek specjalny może być przyznany </w:t>
      </w:r>
      <w:r>
        <w:rPr>
          <w:rFonts w:ascii="Arial" w:hAnsi="Arial" w:cs="Arial"/>
        </w:rPr>
        <w:br/>
      </w:r>
      <w:r w:rsidRPr="00837A98">
        <w:rPr>
          <w:rFonts w:ascii="Arial" w:hAnsi="Arial" w:cs="Arial"/>
        </w:rPr>
        <w:t>w wyższej wysokości niż wysokość określona w ust. 1.</w:t>
      </w:r>
    </w:p>
    <w:p w:rsidR="00837A98" w:rsidRPr="00837A98" w:rsidRDefault="00837A98" w:rsidP="00837A98">
      <w:pPr>
        <w:numPr>
          <w:ilvl w:val="0"/>
          <w:numId w:val="5"/>
        </w:numPr>
        <w:spacing w:after="0" w:line="312" w:lineRule="auto"/>
        <w:ind w:left="360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837A98" w:rsidRPr="00837A98" w:rsidRDefault="00837A98" w:rsidP="00837A98">
      <w:pPr>
        <w:numPr>
          <w:ilvl w:val="0"/>
          <w:numId w:val="5"/>
        </w:numPr>
        <w:spacing w:after="0" w:line="312" w:lineRule="auto"/>
        <w:ind w:left="360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Dodatek specjalny nie przysługuje za czas choroby natomiast jest wliczany do podstawy zasiłkowej w kwocie uzupełnionej.</w:t>
      </w:r>
    </w:p>
    <w:p w:rsidR="00837A98" w:rsidRPr="00837A98" w:rsidRDefault="00837A98" w:rsidP="00837A98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837A98" w:rsidRPr="00837A98" w:rsidRDefault="00837A98" w:rsidP="00837A9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t>§ 11.</w:t>
      </w: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Zasady nabywania prawa oraz ustalania wysokości i wypłacania dodatkowego wynagrodzenia rocznego dla pracowników szkoły (placówki) określa ustawa z dnia 12 grudnia 1997 r. o dodatkowym wynagrodzeniu rocznym dla pracowników jednostek sfery budżetowej (tj. Dz. U. z 2018 r. poz. 1872)</w:t>
      </w:r>
    </w:p>
    <w:p w:rsidR="00837A98" w:rsidRPr="00837A98" w:rsidRDefault="00837A98" w:rsidP="00837A98">
      <w:pPr>
        <w:spacing w:line="312" w:lineRule="auto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t>§ 12.</w:t>
      </w:r>
    </w:p>
    <w:p w:rsidR="00837A98" w:rsidRPr="00837A98" w:rsidRDefault="00837A98" w:rsidP="00837A98">
      <w:pPr>
        <w:pStyle w:val="NormalnyWeb"/>
        <w:numPr>
          <w:ilvl w:val="0"/>
          <w:numId w:val="7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837A98" w:rsidRPr="00837A98" w:rsidRDefault="00837A98" w:rsidP="00837A98">
      <w:pPr>
        <w:numPr>
          <w:ilvl w:val="3"/>
          <w:numId w:val="2"/>
        </w:numPr>
        <w:tabs>
          <w:tab w:val="clear" w:pos="2880"/>
        </w:tabs>
        <w:spacing w:before="120" w:after="0" w:line="240" w:lineRule="auto"/>
        <w:ind w:left="851" w:hanging="425"/>
        <w:rPr>
          <w:rFonts w:ascii="Arial" w:hAnsi="Arial" w:cs="Arial"/>
          <w:lang w:eastAsia="ar-SA"/>
        </w:rPr>
      </w:pPr>
      <w:r w:rsidRPr="00837A98">
        <w:rPr>
          <w:rFonts w:ascii="Arial" w:hAnsi="Arial" w:cs="Arial"/>
          <w:lang w:eastAsia="ar-SA"/>
        </w:rPr>
        <w:t xml:space="preserve">   jednomiesięczne wynagrodzenie, jeżeli pracownik był zatrudniony krócej niż </w:t>
      </w:r>
      <w:r>
        <w:rPr>
          <w:rFonts w:ascii="Arial" w:hAnsi="Arial" w:cs="Arial"/>
          <w:lang w:eastAsia="ar-SA"/>
        </w:rPr>
        <w:br/>
      </w:r>
      <w:r w:rsidRPr="00837A98">
        <w:rPr>
          <w:rFonts w:ascii="Arial" w:hAnsi="Arial" w:cs="Arial"/>
          <w:lang w:eastAsia="ar-SA"/>
        </w:rPr>
        <w:t>10 lat;</w:t>
      </w:r>
    </w:p>
    <w:p w:rsidR="00837A98" w:rsidRPr="00837A98" w:rsidRDefault="00837A98" w:rsidP="00837A98">
      <w:pPr>
        <w:spacing w:before="120"/>
        <w:ind w:left="851" w:hanging="425"/>
        <w:rPr>
          <w:rFonts w:ascii="Arial" w:hAnsi="Arial" w:cs="Arial"/>
          <w:lang w:eastAsia="ar-SA"/>
        </w:rPr>
      </w:pPr>
      <w:r w:rsidRPr="00837A98">
        <w:rPr>
          <w:rFonts w:ascii="Arial" w:hAnsi="Arial" w:cs="Arial"/>
          <w:lang w:eastAsia="ar-SA"/>
        </w:rPr>
        <w:t>2)   trzymiesięczne wynagrodzenie, jeżeli pracownik był zatrudniony co najmniej 10 lat;</w:t>
      </w:r>
    </w:p>
    <w:p w:rsidR="00837A98" w:rsidRPr="00837A98" w:rsidRDefault="00837A98" w:rsidP="00837A98">
      <w:pPr>
        <w:spacing w:before="120"/>
        <w:ind w:left="851" w:hanging="425"/>
        <w:rPr>
          <w:rFonts w:ascii="Arial" w:hAnsi="Arial" w:cs="Arial"/>
          <w:lang w:eastAsia="ar-SA"/>
        </w:rPr>
      </w:pPr>
      <w:r w:rsidRPr="00837A98">
        <w:rPr>
          <w:rFonts w:ascii="Arial" w:hAnsi="Arial" w:cs="Arial"/>
          <w:lang w:eastAsia="ar-SA"/>
        </w:rPr>
        <w:t>3) sześciomiesięczne wynagrodzenie, jeżeli pracownik był zatrudniony co najmniej 15 lat</w:t>
      </w:r>
    </w:p>
    <w:p w:rsidR="00837A98" w:rsidRPr="00837A98" w:rsidRDefault="00837A98" w:rsidP="00837A98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  <w:sz w:val="22"/>
          <w:szCs w:val="22"/>
        </w:rPr>
      </w:pPr>
      <w:r w:rsidRPr="00837A98">
        <w:rPr>
          <w:rFonts w:ascii="Arial" w:hAnsi="Arial" w:cs="Arial"/>
          <w:sz w:val="22"/>
          <w:szCs w:val="22"/>
        </w:rPr>
        <w:t>W sprawach nieuregulowanych stosuje się odpowiednio art. 93 Kodeksu pracy.</w:t>
      </w:r>
    </w:p>
    <w:p w:rsidR="00837A98" w:rsidRPr="00837A98" w:rsidRDefault="00837A98" w:rsidP="00837A98">
      <w:pPr>
        <w:spacing w:line="312" w:lineRule="auto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t>§ 13.</w:t>
      </w: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W sprawach nieuregulowanych regulaminem wynagradzania stosuje się przepisy prawa pracy ze szczególnym uwzględnieniem: Kodeksu pracy, ustawy o pracownikach samorządowych i rozporządzenia w sprawie wynagrodzenia pracowników samorządowych.</w:t>
      </w:r>
    </w:p>
    <w:p w:rsidR="00837A98" w:rsidRPr="00837A98" w:rsidRDefault="00837A98" w:rsidP="00837A98">
      <w:pPr>
        <w:spacing w:line="312" w:lineRule="auto"/>
        <w:jc w:val="center"/>
        <w:rPr>
          <w:rFonts w:ascii="Arial" w:hAnsi="Arial" w:cs="Arial"/>
        </w:rPr>
      </w:pPr>
      <w:r w:rsidRPr="00837A98">
        <w:rPr>
          <w:rFonts w:ascii="Arial" w:hAnsi="Arial" w:cs="Arial"/>
          <w:b/>
        </w:rPr>
        <w:t>§ 14.</w:t>
      </w: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Wynagrodzenie pracowników po wprowadzeniu niniejszego regulaminu wynagradzania nie może być niższe od dotychczas otrzymywanego.</w:t>
      </w: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lastRenderedPageBreak/>
        <w:t>Dotychczasowe dodatki do wynagrodzenia, które nie mają zastosowania w niniejszym regulaminie zostają włączone odpowiednio do płacy zasadniczej oraz pozostałych składników wynagrodzenia pracownika.</w:t>
      </w:r>
    </w:p>
    <w:p w:rsidR="00837A98" w:rsidRPr="00837A98" w:rsidRDefault="00837A98" w:rsidP="00837A98">
      <w:pPr>
        <w:spacing w:line="312" w:lineRule="auto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t>§ 15.</w:t>
      </w: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Regulamin wynagradzania został uzgodniony z zakładowymi organizacjami związkowymi.</w:t>
      </w:r>
    </w:p>
    <w:p w:rsidR="00837A98" w:rsidRPr="00837A98" w:rsidRDefault="00837A98" w:rsidP="00837A98">
      <w:pPr>
        <w:spacing w:line="312" w:lineRule="auto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t>§ 16.</w:t>
      </w:r>
    </w:p>
    <w:p w:rsidR="00837A98" w:rsidRPr="00C50BFF" w:rsidRDefault="00837A98" w:rsidP="00837A98">
      <w:pPr>
        <w:spacing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Regulamin wynagradzania wchodzi w życie po upływie dwóch tygodni od dnia podania go do wiadomości pracowników  poprzez złożenie własnoręcznego podpisu potwierdzającego zapoznanie się z niniejszym regulaminem.</w:t>
      </w:r>
    </w:p>
    <w:p w:rsidR="00837A98" w:rsidRPr="00837A98" w:rsidRDefault="00837A98" w:rsidP="00837A98">
      <w:pPr>
        <w:spacing w:line="312" w:lineRule="auto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t>§ 17.</w:t>
      </w: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 Regulamin wynagradzania jest dostępny pracownikom do wglądu w sekretariacie szkoły.</w:t>
      </w: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</w:rPr>
      </w:pPr>
    </w:p>
    <w:p w:rsidR="00837A98" w:rsidRPr="00837A98" w:rsidRDefault="00837A98" w:rsidP="00837A98">
      <w:pPr>
        <w:spacing w:line="312" w:lineRule="auto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t>§ 18.</w:t>
      </w: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>Regulamin wynagradzania obowiązuje na czas nieokreślony.</w:t>
      </w: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  <w:b/>
        </w:rPr>
      </w:pPr>
    </w:p>
    <w:p w:rsidR="00837A98" w:rsidRPr="00837A98" w:rsidRDefault="00837A98" w:rsidP="00837A98">
      <w:pPr>
        <w:spacing w:line="312" w:lineRule="auto"/>
        <w:jc w:val="center"/>
        <w:rPr>
          <w:rFonts w:ascii="Arial" w:hAnsi="Arial" w:cs="Arial"/>
          <w:b/>
        </w:rPr>
      </w:pPr>
      <w:r w:rsidRPr="00837A98">
        <w:rPr>
          <w:rFonts w:ascii="Arial" w:hAnsi="Arial" w:cs="Arial"/>
          <w:b/>
        </w:rPr>
        <w:t>§ 19.</w:t>
      </w: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  <w:color w:val="FF0000"/>
        </w:rPr>
      </w:pPr>
      <w:r w:rsidRPr="00837A98">
        <w:rPr>
          <w:rFonts w:ascii="Arial" w:hAnsi="Arial" w:cs="Arial"/>
        </w:rPr>
        <w:t>Zmiana niniejszego regulaminu wymaga trybu przewidzianego dla jego wprowadzenia.</w:t>
      </w:r>
    </w:p>
    <w:p w:rsidR="00837A98" w:rsidRDefault="00837A98" w:rsidP="00837A98">
      <w:pPr>
        <w:spacing w:line="312" w:lineRule="auto"/>
        <w:rPr>
          <w:rFonts w:ascii="Arial" w:hAnsi="Arial" w:cs="Arial"/>
          <w:b/>
          <w:color w:val="FF0000"/>
        </w:rPr>
      </w:pPr>
    </w:p>
    <w:p w:rsidR="00837A98" w:rsidRPr="00837A98" w:rsidRDefault="00837A98" w:rsidP="00837A98">
      <w:pPr>
        <w:spacing w:line="312" w:lineRule="auto"/>
        <w:rPr>
          <w:rFonts w:ascii="Arial" w:hAnsi="Arial" w:cs="Arial"/>
          <w:b/>
          <w:color w:val="FF0000"/>
        </w:rPr>
      </w:pPr>
    </w:p>
    <w:p w:rsidR="00837A98" w:rsidRPr="00837A98" w:rsidRDefault="00837A98" w:rsidP="00837A98">
      <w:pPr>
        <w:spacing w:line="312" w:lineRule="auto"/>
        <w:rPr>
          <w:rFonts w:ascii="Arial" w:hAnsi="Arial" w:cs="Arial"/>
        </w:rPr>
      </w:pPr>
      <w:r w:rsidRPr="00837A98">
        <w:rPr>
          <w:rFonts w:ascii="Arial" w:hAnsi="Arial" w:cs="Arial"/>
        </w:rPr>
        <w:t>.......................................................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...................................................................</w:t>
      </w:r>
    </w:p>
    <w:p w:rsidR="00837A98" w:rsidRPr="00837A98" w:rsidRDefault="00837A98" w:rsidP="00837A98">
      <w:pPr>
        <w:spacing w:line="312" w:lineRule="auto"/>
        <w:ind w:firstLine="708"/>
        <w:jc w:val="both"/>
        <w:rPr>
          <w:rFonts w:ascii="Arial" w:hAnsi="Arial" w:cs="Arial"/>
        </w:rPr>
      </w:pPr>
      <w:r w:rsidRPr="00837A98">
        <w:rPr>
          <w:rFonts w:ascii="Arial" w:hAnsi="Arial" w:cs="Arial"/>
        </w:rPr>
        <w:t xml:space="preserve">(podpisy przedstawicieli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837A98">
        <w:rPr>
          <w:rFonts w:ascii="Arial" w:hAnsi="Arial" w:cs="Arial"/>
        </w:rPr>
        <w:t>(podpis przedstawiciela</w:t>
      </w:r>
      <w:r>
        <w:rPr>
          <w:rFonts w:ascii="Arial" w:hAnsi="Arial" w:cs="Arial"/>
        </w:rPr>
        <w:t xml:space="preserve"> pracodawcy)</w:t>
      </w:r>
    </w:p>
    <w:p w:rsidR="00837A98" w:rsidRDefault="00837A98" w:rsidP="00837A98">
      <w:pPr>
        <w:spacing w:line="312" w:lineRule="auto"/>
        <w:jc w:val="both"/>
        <w:rPr>
          <w:rFonts w:ascii="Arial" w:hAnsi="Arial" w:cs="Arial"/>
          <w:b/>
        </w:rPr>
      </w:pPr>
      <w:r w:rsidRPr="00837A98">
        <w:rPr>
          <w:rFonts w:ascii="Arial" w:hAnsi="Arial" w:cs="Arial"/>
        </w:rPr>
        <w:t>zakładowych organizacji związkowych)</w:t>
      </w:r>
      <w:r w:rsidRPr="00837A98">
        <w:rPr>
          <w:rFonts w:ascii="Arial" w:hAnsi="Arial" w:cs="Arial"/>
          <w:b/>
        </w:rPr>
        <w:t xml:space="preserve"> </w:t>
      </w:r>
    </w:p>
    <w:p w:rsidR="00837A98" w:rsidRDefault="00837A98" w:rsidP="00837A98">
      <w:pPr>
        <w:spacing w:line="312" w:lineRule="auto"/>
        <w:jc w:val="both"/>
        <w:rPr>
          <w:rFonts w:ascii="Arial" w:hAnsi="Arial" w:cs="Arial"/>
          <w:b/>
        </w:rPr>
      </w:pPr>
    </w:p>
    <w:p w:rsidR="00837A98" w:rsidRPr="00837A98" w:rsidRDefault="00837A98" w:rsidP="00837A98">
      <w:pPr>
        <w:spacing w:line="312" w:lineRule="auto"/>
        <w:jc w:val="both"/>
        <w:rPr>
          <w:rFonts w:ascii="Arial" w:hAnsi="Arial" w:cs="Arial"/>
        </w:rPr>
      </w:pPr>
    </w:p>
    <w:sectPr w:rsidR="00837A98" w:rsidRPr="00837A98" w:rsidSect="005A51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TE27E77E0t00"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8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10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4788"/>
    <w:rsid w:val="00282284"/>
    <w:rsid w:val="005A5121"/>
    <w:rsid w:val="00610BAC"/>
    <w:rsid w:val="00834788"/>
    <w:rsid w:val="00837A98"/>
    <w:rsid w:val="009167C2"/>
    <w:rsid w:val="00922115"/>
    <w:rsid w:val="00943799"/>
    <w:rsid w:val="009D1DE4"/>
    <w:rsid w:val="00B24C66"/>
    <w:rsid w:val="00B85506"/>
    <w:rsid w:val="00C50BFF"/>
    <w:rsid w:val="00C72130"/>
    <w:rsid w:val="00D542A3"/>
    <w:rsid w:val="00FE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3674"/>
  </w:style>
  <w:style w:type="paragraph" w:styleId="Nagwek7">
    <w:name w:val="heading 7"/>
    <w:basedOn w:val="Normalny"/>
    <w:next w:val="Normalny"/>
    <w:link w:val="Nagwek7Znak"/>
    <w:qFormat/>
    <w:rsid w:val="00837A98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37A9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owy1">
    <w:name w:val="Standardowy1"/>
    <w:rsid w:val="00837A9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837A9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837A98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wyk3y">
    <w:name w:val="Zwyk3y"/>
    <w:basedOn w:val="Normalny"/>
    <w:rsid w:val="00837A9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37A98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37A98"/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37A98"/>
    <w:rPr>
      <w:color w:val="0000FF"/>
      <w:u w:val="single"/>
    </w:rPr>
  </w:style>
  <w:style w:type="paragraph" w:customStyle="1" w:styleId="text-justify">
    <w:name w:val="text-justify"/>
    <w:basedOn w:val="Normalny"/>
    <w:rsid w:val="00837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1776</Words>
  <Characters>10661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Marek Droździkowski</cp:lastModifiedBy>
  <cp:revision>4</cp:revision>
  <dcterms:created xsi:type="dcterms:W3CDTF">2020-03-12T12:46:00Z</dcterms:created>
  <dcterms:modified xsi:type="dcterms:W3CDTF">2020-03-12T12:56:00Z</dcterms:modified>
</cp:coreProperties>
</file>