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9/2018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Dyrektora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 w sprawie wyznaczenia Inspektora Ochrony Danych.</w:t>
      </w:r>
    </w:p>
    <w:p>
      <w:pPr>
        <w:pStyle w:val="Normal.0"/>
      </w:pPr>
      <w:r>
        <w:rPr>
          <w:b w:val="1"/>
          <w:bCs w:val="1"/>
          <w:rtl w:val="0"/>
        </w:rPr>
        <w:t>Powo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uj</w:t>
      </w:r>
      <w:r>
        <w:rPr>
          <w:b w:val="1"/>
          <w:bCs w:val="1"/>
          <w:rtl w:val="0"/>
        </w:rPr>
        <w:t xml:space="preserve">ę </w:t>
      </w:r>
      <w:r>
        <w:rPr>
          <w:b w:val="1"/>
          <w:bCs w:val="1"/>
          <w:rtl w:val="0"/>
        </w:rPr>
        <w:t>Pani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Edyt</w:t>
      </w:r>
      <w:r>
        <w:rPr>
          <w:b w:val="1"/>
          <w:bCs w:val="1"/>
          <w:rtl w:val="0"/>
        </w:rPr>
        <w:t xml:space="preserve">ę </w:t>
      </w:r>
      <w:r>
        <w:rPr>
          <w:b w:val="1"/>
          <w:bCs w:val="1"/>
          <w:rtl w:val="0"/>
        </w:rPr>
        <w:t>Bajor do pe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nienia funkcji Inspektora Ochrony Danych w Zespole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 Budowlanych.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