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9A5" w:rsidRDefault="00E419A5" w:rsidP="00E419A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10/2018/2019</w:t>
      </w:r>
    </w:p>
    <w:p w:rsidR="00E419A5" w:rsidRDefault="00E419A5" w:rsidP="00E419A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E419A5" w:rsidRDefault="00E419A5" w:rsidP="00E419A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E419A5" w:rsidRDefault="00E419A5" w:rsidP="00E419A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E419A5" w:rsidRDefault="00E419A5" w:rsidP="00E419A5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08.02.2019 r.</w:t>
      </w:r>
    </w:p>
    <w:p w:rsidR="00E419A5" w:rsidRDefault="00E419A5" w:rsidP="00E4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wprowadzenia instrukcji kancelaryjnej,  jednolitego rzeczowego wykazu akt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i instrukcji o organizacji i zakresie działania składnicy akt</w:t>
      </w:r>
      <w:r w:rsidR="002E769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19A5" w:rsidRDefault="00E419A5" w:rsidP="00E419A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19A5" w:rsidRDefault="00E419A5" w:rsidP="00E419A5">
      <w:pPr>
        <w:rPr>
          <w:rFonts w:ascii="Times New Roman" w:hAnsi="Times New Roman" w:cs="Times New Roman"/>
          <w:sz w:val="24"/>
          <w:szCs w:val="24"/>
        </w:rPr>
      </w:pPr>
    </w:p>
    <w:p w:rsidR="002E769A" w:rsidRPr="002E769A" w:rsidRDefault="00E419A5" w:rsidP="002E76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E769A">
        <w:rPr>
          <w:rFonts w:ascii="Times New Roman" w:hAnsi="Times New Roman" w:cs="Times New Roman"/>
          <w:sz w:val="24"/>
          <w:szCs w:val="24"/>
        </w:rPr>
        <w:t xml:space="preserve">Na podstawie  </w:t>
      </w:r>
      <w:r w:rsidR="002E769A">
        <w:rPr>
          <w:rFonts w:ascii="Times New Roman" w:hAnsi="Times New Roman" w:cs="Times New Roman"/>
          <w:sz w:val="24"/>
          <w:szCs w:val="24"/>
        </w:rPr>
        <w:t>art.</w:t>
      </w:r>
      <w:r w:rsidR="002E769A" w:rsidRPr="002E769A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6 ust. 1 Ustawy z dnia 14 lipca 1983 roku o narodowym zasobie archiwalnym i w archiwach (Dz.</w:t>
      </w:r>
      <w:r w:rsidR="002E769A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2E769A" w:rsidRPr="002E769A">
        <w:rPr>
          <w:rFonts w:ascii="Times New Roman" w:hAnsi="Times New Roman" w:cs="Times New Roman"/>
          <w:iCs/>
          <w:color w:val="000000"/>
          <w:sz w:val="24"/>
          <w:szCs w:val="24"/>
        </w:rPr>
        <w:t>U. z 2018r. poz. 217 ze zmianami)</w:t>
      </w:r>
      <w:r w:rsidR="002E769A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:rsidR="00E419A5" w:rsidRDefault="00E419A5" w:rsidP="00E419A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19A5" w:rsidRDefault="00E419A5" w:rsidP="00E419A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E419A5" w:rsidRDefault="00E419A5" w:rsidP="0016623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2E769A" w:rsidRPr="002E769A" w:rsidRDefault="002E769A" w:rsidP="002E76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769A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2E769A" w:rsidRPr="00507A15" w:rsidRDefault="002E769A" w:rsidP="002E76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Wprowadza się do stosowania instrukcję kancelaryjną, jednolity rzeczowy wykaz akt oraz instrukcję o organizacji i zakresie działania składnicy akt stanowiące odpowiednio załącznik            nr 1,2 i 3 do niniejszego zarządzenia.</w:t>
      </w:r>
      <w:r w:rsidRPr="00507A1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2E769A" w:rsidRDefault="002E769A" w:rsidP="002E76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507A1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</w:t>
      </w:r>
    </w:p>
    <w:p w:rsidR="002E769A" w:rsidRPr="002E769A" w:rsidRDefault="002E769A" w:rsidP="002E769A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769A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2E769A" w:rsidRPr="009B6875" w:rsidRDefault="002E769A" w:rsidP="002E769A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9B6875">
        <w:rPr>
          <w:rFonts w:ascii="Times New Roman" w:hAnsi="Times New Roman" w:cs="Times New Roman"/>
          <w:color w:val="000000"/>
          <w:sz w:val="23"/>
          <w:szCs w:val="23"/>
        </w:rPr>
        <w:t xml:space="preserve">Dokumentację spraw niezakończonych </w:t>
      </w:r>
      <w:r>
        <w:rPr>
          <w:rFonts w:ascii="Times New Roman" w:hAnsi="Times New Roman" w:cs="Times New Roman"/>
          <w:color w:val="000000"/>
          <w:sz w:val="23"/>
          <w:szCs w:val="23"/>
        </w:rPr>
        <w:t>powstałą i zgromadzona w Szkole Podstawowej nr 47                im. Marii Konopnickiej w Częstochowie przed dniem wejścia w życie niniejszego zarządzenia załatwia się bez zmiany dotychczasowego znaku sprawy, aż do zakończenia sprawy.</w:t>
      </w:r>
    </w:p>
    <w:p w:rsidR="002E769A" w:rsidRDefault="002E769A" w:rsidP="002E769A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2E769A" w:rsidRPr="002E769A" w:rsidRDefault="002E769A" w:rsidP="002E769A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769A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:rsidR="002E769A" w:rsidRPr="009B6875" w:rsidRDefault="002E769A" w:rsidP="002E769A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Dokumentacja wytworzona i zgromadzona w Szkole Podstawowej nr 47 im. Marii Konopnickiej w Częstochowie przed dniem wejścia w życie zarządzenia podlega ponownej kwalifikacji </w:t>
      </w:r>
      <w:r w:rsidR="0016623C">
        <w:rPr>
          <w:rFonts w:ascii="Times New Roman" w:hAnsi="Times New Roman" w:cs="Times New Roman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do kategorii archiwalnych, określonych w jednolitym rzeczowym wykazie akt, o którym mowa </w:t>
      </w:r>
      <w:r w:rsidR="0016623C">
        <w:rPr>
          <w:rFonts w:ascii="Times New Roman" w:hAnsi="Times New Roman" w:cs="Times New Roman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/>
          <w:sz w:val="23"/>
          <w:szCs w:val="23"/>
        </w:rPr>
        <w:t>w § 1, jeżeli dotychczasowe przepisy określały niższą wartość archiwalną tej dokumentacji lub krótszy okres jej przechowywania.</w:t>
      </w:r>
    </w:p>
    <w:p w:rsidR="002E769A" w:rsidRDefault="002E769A" w:rsidP="002E769A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2E769A" w:rsidRDefault="002E769A" w:rsidP="00C11CD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:rsidR="002E769A" w:rsidRDefault="002E769A" w:rsidP="002E769A">
      <w:pPr>
        <w:autoSpaceDE w:val="0"/>
        <w:autoSpaceDN w:val="0"/>
        <w:adjustRightInd w:val="0"/>
        <w:spacing w:after="14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Traci moc Z</w:t>
      </w:r>
      <w:r w:rsidRPr="002E769A">
        <w:rPr>
          <w:rFonts w:ascii="Times New Roman" w:hAnsi="Times New Roman" w:cs="Times New Roman"/>
          <w:color w:val="000000"/>
          <w:sz w:val="24"/>
          <w:szCs w:val="24"/>
        </w:rPr>
        <w:t xml:space="preserve">arządzenie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nr 5/2012/2013 z dnia 15.02.2013 r. </w:t>
      </w:r>
    </w:p>
    <w:p w:rsidR="0016623C" w:rsidRPr="002E769A" w:rsidRDefault="0016623C" w:rsidP="002E769A">
      <w:pPr>
        <w:autoSpaceDE w:val="0"/>
        <w:autoSpaceDN w:val="0"/>
        <w:adjustRightInd w:val="0"/>
        <w:spacing w:after="14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E769A" w:rsidRPr="00C11CD7" w:rsidRDefault="002E769A" w:rsidP="00C11CD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5</w:t>
      </w:r>
    </w:p>
    <w:p w:rsidR="002E769A" w:rsidRDefault="002E769A" w:rsidP="002E769A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Zarządzenie wchodzi w życie z mocą obowiązywania od 1 stycznia 2019r.</w:t>
      </w:r>
    </w:p>
    <w:p w:rsidR="00E419A5" w:rsidRDefault="00E419A5" w:rsidP="00E419A5"/>
    <w:p w:rsidR="00C11CD7" w:rsidRDefault="00C11CD7" w:rsidP="00E419A5"/>
    <w:p w:rsidR="00E419A5" w:rsidRDefault="00E419A5" w:rsidP="00E419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E419A5" w:rsidRDefault="00E419A5" w:rsidP="00E419A5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E419A5" w:rsidRDefault="00E419A5" w:rsidP="00E419A5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E419A5" w:rsidRDefault="00E419A5" w:rsidP="00E419A5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E419A5" w:rsidRPr="00473323" w:rsidRDefault="00E419A5" w:rsidP="00E419A5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sectPr w:rsidR="00E419A5" w:rsidRPr="00473323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419A5"/>
    <w:rsid w:val="0016623C"/>
    <w:rsid w:val="002E769A"/>
    <w:rsid w:val="007739C0"/>
    <w:rsid w:val="007B7CF0"/>
    <w:rsid w:val="00C11CD7"/>
    <w:rsid w:val="00E419A5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19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19A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419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4</cp:revision>
  <cp:lastPrinted>2019-03-07T13:23:00Z</cp:lastPrinted>
  <dcterms:created xsi:type="dcterms:W3CDTF">2019-03-07T13:11:00Z</dcterms:created>
  <dcterms:modified xsi:type="dcterms:W3CDTF">2019-03-07T13:24:00Z</dcterms:modified>
</cp:coreProperties>
</file>