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AB4" w:rsidRPr="00AE4AB4" w:rsidRDefault="00AE4AB4" w:rsidP="00641B6E">
      <w:pPr>
        <w:pStyle w:val="Bezodstpw"/>
      </w:pPr>
    </w:p>
    <w:p w:rsidR="00AE4AB4" w:rsidRPr="00AE4AB4" w:rsidRDefault="00AE4AB4" w:rsidP="00AE4AB4">
      <w:pPr>
        <w:jc w:val="center"/>
        <w:rPr>
          <w:b/>
          <w:sz w:val="24"/>
          <w:szCs w:val="24"/>
        </w:rPr>
      </w:pPr>
      <w:r w:rsidRPr="00AE4AB4">
        <w:rPr>
          <w:b/>
          <w:sz w:val="24"/>
          <w:szCs w:val="24"/>
        </w:rPr>
        <w:t>Zarządzenie  nr 1/24</w:t>
      </w:r>
    </w:p>
    <w:p w:rsidR="00AE4AB4" w:rsidRPr="00AE4AB4" w:rsidRDefault="00AE4AB4" w:rsidP="00AE4AB4">
      <w:pPr>
        <w:jc w:val="center"/>
        <w:rPr>
          <w:b/>
          <w:sz w:val="24"/>
          <w:szCs w:val="24"/>
        </w:rPr>
      </w:pPr>
      <w:r w:rsidRPr="00AE4AB4">
        <w:rPr>
          <w:b/>
          <w:sz w:val="24"/>
          <w:szCs w:val="24"/>
        </w:rPr>
        <w:t>Dyrektora Miejskiego Przedszkola Nr 19</w:t>
      </w:r>
    </w:p>
    <w:p w:rsidR="00AE4AB4" w:rsidRPr="00AE4AB4" w:rsidRDefault="00AE4AB4" w:rsidP="00AE4AB4">
      <w:pPr>
        <w:jc w:val="center"/>
        <w:rPr>
          <w:b/>
          <w:sz w:val="24"/>
          <w:szCs w:val="24"/>
        </w:rPr>
      </w:pPr>
      <w:r w:rsidRPr="00AE4AB4">
        <w:rPr>
          <w:b/>
          <w:sz w:val="24"/>
          <w:szCs w:val="24"/>
        </w:rPr>
        <w:t>w Częstochowie</w:t>
      </w:r>
    </w:p>
    <w:p w:rsidR="00AE4AB4" w:rsidRPr="00AE4AB4" w:rsidRDefault="00AE4AB4" w:rsidP="00AE4AB4">
      <w:pPr>
        <w:tabs>
          <w:tab w:val="left" w:pos="2695"/>
        </w:tabs>
        <w:jc w:val="center"/>
        <w:rPr>
          <w:b/>
        </w:rPr>
      </w:pPr>
      <w:r w:rsidRPr="00AE4AB4">
        <w:rPr>
          <w:b/>
        </w:rPr>
        <w:t>z dnia 02.01.2024</w:t>
      </w:r>
    </w:p>
    <w:p w:rsidR="00AE4AB4" w:rsidRDefault="00AE4AB4" w:rsidP="00AE4AB4"/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  wysokości  minimalnego wynagrodzenia  za pracę oraz wysokości minimalnej stawki godzinowej w 2024r.</w:t>
      </w:r>
    </w:p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 prawna: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5" w:history="1">
        <w:r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R</w:t>
        </w:r>
        <w:r w:rsidRPr="00AE4AB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ozporządzenie Rady Ministrów z dnia 14 września 2023 r. w sprawie wysokości minimalnego wynagrodzenia za pracę oraz wysokości minimalnej stawki godzinowej w 2024 r.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</w:p>
    <w:p w:rsidR="00AE4AB4" w:rsidRDefault="00AE4AB4" w:rsidP="00AE4AB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E4AB4" w:rsidRDefault="00AE4AB4" w:rsidP="00AE4AB4">
      <w:pPr>
        <w:jc w:val="center"/>
        <w:rPr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Wprowadzam zmiany wynagrodzenia zasadniczego  brutto pracownikom administracji i obsługi , na dzień 01.01.2024 r w przeliczeniu na pełny etat w kwocie 4242 zł.</w:t>
      </w:r>
    </w:p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E4AB4" w:rsidRDefault="00AE4AB4" w:rsidP="00AE4AB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E4AB4" w:rsidRDefault="00AE4AB4" w:rsidP="00AE4AB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Rozporządzenie wchodzi w życie z dniem 1 stycznia 2024r</w:t>
      </w:r>
    </w:p>
    <w:p w:rsidR="00AE4AB4" w:rsidRDefault="00AE4AB4" w:rsidP="00AE4AB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AE4AB4" w:rsidRDefault="00AE4AB4" w:rsidP="00AE4AB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E4AB4" w:rsidRDefault="00AE4AB4" w:rsidP="00AE4AB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E4AB4" w:rsidRDefault="00AE4AB4" w:rsidP="00AE4AB4"/>
    <w:p w:rsidR="00641B6E" w:rsidRDefault="00641B6E" w:rsidP="00641B6E">
      <w:pPr>
        <w:pStyle w:val="Standard"/>
        <w:jc w:val="right"/>
      </w:pPr>
      <w:r>
        <w:t>(-)Dyrektor Miejskiego Przedszkola nr 19</w:t>
      </w:r>
    </w:p>
    <w:p w:rsidR="00641B6E" w:rsidRDefault="00641B6E" w:rsidP="00641B6E">
      <w:pPr>
        <w:pStyle w:val="Standard"/>
        <w:jc w:val="right"/>
      </w:pPr>
      <w:r>
        <w:t>w Częstochowie</w:t>
      </w:r>
    </w:p>
    <w:p w:rsidR="00641B6E" w:rsidRDefault="00641B6E" w:rsidP="00641B6E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641B6E" w:rsidRDefault="00641B6E" w:rsidP="00641B6E">
      <w:pPr>
        <w:pStyle w:val="Bezodstpw"/>
        <w:rPr>
          <w:rFonts w:cs="Times New Roman"/>
          <w:sz w:val="28"/>
          <w:szCs w:val="28"/>
        </w:rPr>
      </w:pPr>
    </w:p>
    <w:p w:rsidR="00FA1DA3" w:rsidRPr="00AE4AB4" w:rsidRDefault="00FA1DA3" w:rsidP="00AE4AB4">
      <w:pPr>
        <w:tabs>
          <w:tab w:val="left" w:pos="5834"/>
        </w:tabs>
      </w:pPr>
      <w:bookmarkStart w:id="0" w:name="_GoBack"/>
      <w:bookmarkEnd w:id="0"/>
    </w:p>
    <w:sectPr w:rsidR="00FA1DA3" w:rsidRPr="00AE4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AB4"/>
    <w:rsid w:val="00641B6E"/>
    <w:rsid w:val="00AE4AB4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AB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E4AB4"/>
    <w:pPr>
      <w:spacing w:after="0" w:line="240" w:lineRule="auto"/>
    </w:pPr>
    <w:rPr>
      <w:rFonts w:asciiTheme="minorHAnsi" w:hAnsiTheme="minorHAnsi" w:cstheme="minorBidi"/>
    </w:rPr>
  </w:style>
  <w:style w:type="character" w:customStyle="1" w:styleId="markedcontent">
    <w:name w:val="markedcontent"/>
    <w:rsid w:val="00AE4AB4"/>
  </w:style>
  <w:style w:type="character" w:styleId="Hipercze">
    <w:name w:val="Hyperlink"/>
    <w:basedOn w:val="Domylnaczcionkaakapitu"/>
    <w:uiPriority w:val="99"/>
    <w:semiHidden/>
    <w:unhideWhenUsed/>
    <w:rsid w:val="00AE4AB4"/>
    <w:rPr>
      <w:color w:val="0000FF"/>
      <w:u w:val="single"/>
    </w:rPr>
  </w:style>
  <w:style w:type="paragraph" w:customStyle="1" w:styleId="Standard">
    <w:name w:val="Standard"/>
    <w:rsid w:val="00641B6E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AB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E4AB4"/>
    <w:pPr>
      <w:spacing w:after="0" w:line="240" w:lineRule="auto"/>
    </w:pPr>
    <w:rPr>
      <w:rFonts w:asciiTheme="minorHAnsi" w:hAnsiTheme="minorHAnsi" w:cstheme="minorBidi"/>
    </w:rPr>
  </w:style>
  <w:style w:type="character" w:customStyle="1" w:styleId="markedcontent">
    <w:name w:val="markedcontent"/>
    <w:rsid w:val="00AE4AB4"/>
  </w:style>
  <w:style w:type="character" w:styleId="Hipercze">
    <w:name w:val="Hyperlink"/>
    <w:basedOn w:val="Domylnaczcionkaakapitu"/>
    <w:uiPriority w:val="99"/>
    <w:semiHidden/>
    <w:unhideWhenUsed/>
    <w:rsid w:val="00AE4AB4"/>
    <w:rPr>
      <w:color w:val="0000FF"/>
      <w:u w:val="single"/>
    </w:rPr>
  </w:style>
  <w:style w:type="paragraph" w:customStyle="1" w:styleId="Standard">
    <w:name w:val="Standard"/>
    <w:rsid w:val="00641B6E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6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for.pl/akt-prawny/DZU.2023.258.0001893,rozporzadzenie-rady-ministrow-w-sprawie-wysokosci-minimalnego-wynagrodzenia-za-prace-oraz-wysokosci-minimalnej-stawki-godzinowej-w-2024-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Wilk-Olejniczak</dc:creator>
  <cp:lastModifiedBy>user</cp:lastModifiedBy>
  <cp:revision>2</cp:revision>
  <dcterms:created xsi:type="dcterms:W3CDTF">2024-06-28T07:21:00Z</dcterms:created>
  <dcterms:modified xsi:type="dcterms:W3CDTF">2024-06-28T07:21:00Z</dcterms:modified>
</cp:coreProperties>
</file>