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7B" w:rsidRPr="00A1752F" w:rsidRDefault="0083377B" w:rsidP="00A1752F">
      <w:pPr>
        <w:spacing w:after="0" w:line="360" w:lineRule="auto"/>
        <w:jc w:val="center"/>
        <w:rPr>
          <w:rFonts w:cstheme="minorHAnsi"/>
          <w:b/>
          <w:bCs/>
        </w:rPr>
      </w:pPr>
      <w:r w:rsidRPr="00A1752F">
        <w:rPr>
          <w:rFonts w:cstheme="minorHAnsi"/>
          <w:b/>
          <w:bCs/>
        </w:rPr>
        <w:t xml:space="preserve">Zarządzenie nr </w:t>
      </w:r>
      <w:r w:rsidR="0005000C" w:rsidRPr="00A1752F">
        <w:rPr>
          <w:rFonts w:cstheme="minorHAnsi"/>
          <w:b/>
          <w:bCs/>
        </w:rPr>
        <w:t>17/2023/2024</w:t>
      </w:r>
    </w:p>
    <w:p w:rsidR="0083377B" w:rsidRPr="00A1752F" w:rsidRDefault="0083377B" w:rsidP="00A1752F">
      <w:pPr>
        <w:spacing w:after="0" w:line="360" w:lineRule="auto"/>
        <w:jc w:val="center"/>
        <w:rPr>
          <w:rFonts w:cstheme="minorHAnsi"/>
          <w:b/>
          <w:bCs/>
        </w:rPr>
      </w:pPr>
      <w:r w:rsidRPr="00A1752F">
        <w:rPr>
          <w:rFonts w:cstheme="minorHAnsi"/>
          <w:b/>
          <w:bCs/>
        </w:rPr>
        <w:t>Dyrektora Zespołu Szkół Technicznych w Częstochowie</w:t>
      </w:r>
    </w:p>
    <w:p w:rsidR="00A0334C" w:rsidRPr="00A1752F" w:rsidRDefault="00A0334C" w:rsidP="00A1752F">
      <w:pPr>
        <w:spacing w:before="240" w:after="0" w:line="360" w:lineRule="auto"/>
        <w:jc w:val="center"/>
        <w:rPr>
          <w:rFonts w:cstheme="minorHAnsi"/>
          <w:b/>
          <w:bCs/>
        </w:rPr>
      </w:pPr>
      <w:r w:rsidRPr="00A1752F">
        <w:rPr>
          <w:rFonts w:cstheme="minorHAnsi"/>
          <w:b/>
          <w:bCs/>
        </w:rPr>
        <w:t xml:space="preserve">z dnia </w:t>
      </w:r>
      <w:r w:rsidR="0005000C" w:rsidRPr="00A1752F">
        <w:rPr>
          <w:rFonts w:cstheme="minorHAnsi"/>
          <w:b/>
          <w:bCs/>
        </w:rPr>
        <w:t>12 lutego 2024 r.</w:t>
      </w:r>
    </w:p>
    <w:p w:rsidR="00A0334C" w:rsidRPr="00A1752F" w:rsidRDefault="00A0334C" w:rsidP="00A1752F">
      <w:pPr>
        <w:spacing w:before="240" w:line="360" w:lineRule="auto"/>
        <w:jc w:val="center"/>
        <w:rPr>
          <w:rFonts w:cstheme="minorHAnsi"/>
          <w:b/>
          <w:bCs/>
        </w:rPr>
      </w:pPr>
      <w:r w:rsidRPr="00A1752F">
        <w:rPr>
          <w:rFonts w:cstheme="minorHAnsi"/>
          <w:b/>
          <w:bCs/>
        </w:rPr>
        <w:t>w sprawie przyjęcia zasad przeglądu i aktualizacji standardów ochrony małoletnich</w:t>
      </w:r>
      <w:r w:rsidR="00A1752F" w:rsidRPr="00A1752F">
        <w:rPr>
          <w:rFonts w:cstheme="minorHAnsi"/>
          <w:b/>
          <w:bCs/>
        </w:rPr>
        <w:br/>
      </w:r>
      <w:r w:rsidRPr="00A1752F">
        <w:rPr>
          <w:rFonts w:cstheme="minorHAnsi"/>
          <w:b/>
          <w:bCs/>
        </w:rPr>
        <w:t xml:space="preserve">oraz sposoby dokumentowania i zasady przechowywania ujawnionych </w:t>
      </w:r>
      <w:r w:rsidR="00A1752F" w:rsidRPr="00A1752F">
        <w:rPr>
          <w:rFonts w:cstheme="minorHAnsi"/>
          <w:b/>
          <w:bCs/>
        </w:rPr>
        <w:br/>
      </w:r>
      <w:r w:rsidRPr="00A1752F">
        <w:rPr>
          <w:rFonts w:cstheme="minorHAnsi"/>
          <w:b/>
          <w:bCs/>
        </w:rPr>
        <w:t>lub zgłoszonych</w:t>
      </w:r>
      <w:r w:rsidR="00A1752F" w:rsidRPr="00A1752F">
        <w:rPr>
          <w:rFonts w:cstheme="minorHAnsi"/>
          <w:b/>
          <w:bCs/>
        </w:rPr>
        <w:t xml:space="preserve"> </w:t>
      </w:r>
      <w:r w:rsidRPr="00A1752F">
        <w:rPr>
          <w:rFonts w:cstheme="minorHAnsi"/>
          <w:b/>
          <w:bCs/>
        </w:rPr>
        <w:t>incydentów lub zdarzeń zagrażających dobru małoletniego</w:t>
      </w:r>
    </w:p>
    <w:p w:rsidR="00A0334C" w:rsidRPr="00A1752F" w:rsidRDefault="00A0334C" w:rsidP="00A1752F">
      <w:pPr>
        <w:spacing w:before="240" w:line="360" w:lineRule="auto"/>
        <w:ind w:firstLine="708"/>
        <w:rPr>
          <w:rFonts w:cstheme="minorHAnsi"/>
        </w:rPr>
      </w:pPr>
      <w:r w:rsidRPr="00A1752F">
        <w:rPr>
          <w:rFonts w:cstheme="minorHAnsi"/>
        </w:rPr>
        <w:t>Na podstawie art. 22c ust. 1 pkt 4 i 8 ustawy z dnia 13 maja 2016 r. o przeciwdziałaniu</w:t>
      </w:r>
      <w:r w:rsidR="00A1752F" w:rsidRPr="00A1752F">
        <w:rPr>
          <w:rFonts w:cstheme="minorHAnsi"/>
        </w:rPr>
        <w:t xml:space="preserve"> </w:t>
      </w:r>
      <w:r w:rsidRPr="00A1752F">
        <w:rPr>
          <w:rFonts w:cstheme="minorHAnsi"/>
        </w:rPr>
        <w:t>zagrożeniom przestępczością na tle seksualnym (t. j. Dz. U. z 2023 r., poz. 1304 ze zm.)zarządzam, co następuje:</w:t>
      </w:r>
    </w:p>
    <w:p w:rsidR="00A0334C" w:rsidRPr="00A1752F" w:rsidRDefault="00A0334C" w:rsidP="00A1752F">
      <w:pPr>
        <w:spacing w:line="360" w:lineRule="auto"/>
        <w:rPr>
          <w:rFonts w:cstheme="minorHAnsi"/>
          <w:b/>
          <w:bCs/>
        </w:rPr>
      </w:pPr>
      <w:r w:rsidRPr="00A1752F">
        <w:rPr>
          <w:rFonts w:cstheme="minorHAnsi"/>
          <w:b/>
          <w:bCs/>
        </w:rPr>
        <w:t>§ 1</w:t>
      </w:r>
      <w:r w:rsidR="00A1752F" w:rsidRPr="00A1752F">
        <w:rPr>
          <w:rFonts w:cstheme="minorHAnsi"/>
          <w:b/>
          <w:bCs/>
        </w:rPr>
        <w:t xml:space="preserve">. </w:t>
      </w:r>
      <w:r w:rsidRPr="00A1752F">
        <w:rPr>
          <w:rFonts w:cstheme="minorHAnsi"/>
        </w:rPr>
        <w:t>Wprowadza się zasady przeglądu i aktualizacji standardów ochrony małoletnich oraz sposoby</w:t>
      </w:r>
      <w:r w:rsidR="00A1752F" w:rsidRPr="00A1752F">
        <w:rPr>
          <w:rFonts w:cstheme="minorHAnsi"/>
        </w:rPr>
        <w:t xml:space="preserve"> </w:t>
      </w:r>
      <w:r w:rsidRPr="00A1752F">
        <w:rPr>
          <w:rFonts w:cstheme="minorHAnsi"/>
        </w:rPr>
        <w:t>dokumentowania i zasady przechowywania ujawnionych lub zgłoszonych incydentów lubzdarzeń zagrażających dobru małoletniego</w:t>
      </w:r>
    </w:p>
    <w:p w:rsidR="00A0334C" w:rsidRPr="00A1752F" w:rsidRDefault="00A0334C" w:rsidP="00A1752F">
      <w:pPr>
        <w:spacing w:line="360" w:lineRule="auto"/>
        <w:rPr>
          <w:rFonts w:cstheme="minorHAnsi"/>
          <w:b/>
          <w:bCs/>
        </w:rPr>
      </w:pPr>
      <w:r w:rsidRPr="00A1752F">
        <w:rPr>
          <w:rFonts w:cstheme="minorHAnsi"/>
          <w:b/>
          <w:bCs/>
        </w:rPr>
        <w:t>§ 2</w:t>
      </w:r>
      <w:r w:rsidR="00A1752F" w:rsidRPr="00A1752F">
        <w:rPr>
          <w:rFonts w:cstheme="minorHAnsi"/>
          <w:b/>
          <w:bCs/>
        </w:rPr>
        <w:t xml:space="preserve">. </w:t>
      </w:r>
      <w:r w:rsidRPr="00A1752F">
        <w:rPr>
          <w:rFonts w:cstheme="minorHAnsi"/>
        </w:rPr>
        <w:t>Z</w:t>
      </w:r>
      <w:r w:rsidR="0005000C" w:rsidRPr="00A1752F">
        <w:rPr>
          <w:rFonts w:cstheme="minorHAnsi"/>
        </w:rPr>
        <w:t>arządzenie obowiązuje od dnia 12</w:t>
      </w:r>
      <w:r w:rsidRPr="00A1752F">
        <w:rPr>
          <w:rFonts w:cstheme="minorHAnsi"/>
        </w:rPr>
        <w:t xml:space="preserve"> lutego 2024 r.</w:t>
      </w:r>
    </w:p>
    <w:p w:rsidR="00DE63C7" w:rsidRPr="00A1752F" w:rsidRDefault="003C51A9" w:rsidP="00A1752F">
      <w:pPr>
        <w:spacing w:before="240" w:line="360" w:lineRule="auto"/>
        <w:ind w:left="4956"/>
        <w:rPr>
          <w:rFonts w:cstheme="minorHAnsi"/>
        </w:rPr>
      </w:pPr>
      <w:bookmarkStart w:id="0" w:name="_GoBack"/>
      <w:r w:rsidRPr="00A1752F">
        <w:rPr>
          <w:rFonts w:cstheme="minorHAnsi"/>
        </w:rPr>
        <w:t>mgr inż. Patrycja Rozpondek</w:t>
      </w:r>
      <w:r w:rsidR="00A1752F" w:rsidRPr="00A1752F">
        <w:rPr>
          <w:rFonts w:cstheme="minorHAnsi"/>
        </w:rPr>
        <w:br/>
      </w:r>
      <w:r w:rsidRPr="00A1752F">
        <w:rPr>
          <w:rFonts w:cstheme="minorHAnsi"/>
        </w:rPr>
        <w:t xml:space="preserve">Dyrektor Zespołu Szkół Technicznych </w:t>
      </w:r>
      <w:r w:rsidR="00A1752F" w:rsidRPr="00A1752F">
        <w:rPr>
          <w:rFonts w:cstheme="minorHAnsi"/>
        </w:rPr>
        <w:br/>
      </w:r>
      <w:r w:rsidRPr="00A1752F">
        <w:rPr>
          <w:rFonts w:cstheme="minorHAnsi"/>
        </w:rPr>
        <w:t>w Częstochowie</w:t>
      </w:r>
    </w:p>
    <w:bookmarkEnd w:id="0"/>
    <w:p w:rsidR="00A1752F" w:rsidRPr="00A1752F" w:rsidRDefault="00A1752F" w:rsidP="00A1752F">
      <w:pPr>
        <w:spacing w:line="360" w:lineRule="auto"/>
        <w:rPr>
          <w:rFonts w:cstheme="minorHAnsi"/>
          <w:b/>
          <w:bCs/>
        </w:rPr>
      </w:pPr>
      <w:r w:rsidRPr="00A1752F">
        <w:rPr>
          <w:rFonts w:cstheme="minorHAnsi"/>
          <w:b/>
          <w:bCs/>
        </w:rPr>
        <w:br w:type="page"/>
      </w:r>
    </w:p>
    <w:p w:rsidR="00A0334C" w:rsidRPr="00A1752F" w:rsidRDefault="00A0334C" w:rsidP="00A1752F">
      <w:pPr>
        <w:spacing w:line="360" w:lineRule="auto"/>
        <w:jc w:val="center"/>
        <w:rPr>
          <w:rFonts w:cstheme="minorHAnsi"/>
          <w:b/>
          <w:bCs/>
        </w:rPr>
      </w:pPr>
      <w:r w:rsidRPr="00A1752F">
        <w:rPr>
          <w:rFonts w:cstheme="minorHAnsi"/>
          <w:b/>
          <w:bCs/>
        </w:rPr>
        <w:lastRenderedPageBreak/>
        <w:t xml:space="preserve">Zasady przeglądu i aktualizacji standardów ochrony małoletnich oraz </w:t>
      </w:r>
      <w:proofErr w:type="spellStart"/>
      <w:r w:rsidRPr="00A1752F">
        <w:rPr>
          <w:rFonts w:cstheme="minorHAnsi"/>
          <w:b/>
          <w:bCs/>
        </w:rPr>
        <w:t>sposobydokumentowania</w:t>
      </w:r>
      <w:proofErr w:type="spellEnd"/>
      <w:r w:rsidRPr="00A1752F">
        <w:rPr>
          <w:rFonts w:cstheme="minorHAnsi"/>
          <w:b/>
          <w:bCs/>
        </w:rPr>
        <w:t xml:space="preserve"> </w:t>
      </w:r>
      <w:r w:rsidR="00A1752F">
        <w:rPr>
          <w:rFonts w:cstheme="minorHAnsi"/>
          <w:b/>
          <w:bCs/>
        </w:rPr>
        <w:br/>
      </w:r>
      <w:r w:rsidRPr="00A1752F">
        <w:rPr>
          <w:rFonts w:cstheme="minorHAnsi"/>
          <w:b/>
          <w:bCs/>
        </w:rPr>
        <w:t>i zasady przechowywania ujawnionych lub zgłoszonych incydentówlub zdarzeń zagrażających dobru małoletniego</w:t>
      </w:r>
    </w:p>
    <w:p w:rsidR="00A0334C" w:rsidRPr="00A1752F" w:rsidRDefault="00A0334C" w:rsidP="00A1752F">
      <w:pPr>
        <w:spacing w:line="360" w:lineRule="auto"/>
        <w:jc w:val="center"/>
        <w:rPr>
          <w:rFonts w:cstheme="minorHAnsi"/>
          <w:b/>
          <w:bCs/>
        </w:rPr>
      </w:pPr>
      <w:r w:rsidRPr="00A1752F">
        <w:rPr>
          <w:rFonts w:cstheme="minorHAnsi"/>
          <w:b/>
          <w:bCs/>
        </w:rPr>
        <w:t>§ 1</w:t>
      </w:r>
    </w:p>
    <w:p w:rsidR="00A0334C" w:rsidRPr="00A1752F" w:rsidRDefault="00A0334C" w:rsidP="00A1752F">
      <w:pPr>
        <w:spacing w:line="360" w:lineRule="auto"/>
        <w:jc w:val="both"/>
        <w:rPr>
          <w:rFonts w:cstheme="minorHAnsi"/>
        </w:rPr>
      </w:pPr>
      <w:r w:rsidRPr="00A1752F">
        <w:rPr>
          <w:rFonts w:cstheme="minorHAnsi"/>
        </w:rPr>
        <w:t>1. Standardy ochrony małoletnich obowiązujące w placówce podlegają przeglądowi</w:t>
      </w:r>
      <w:r w:rsidR="00DE63C7" w:rsidRPr="00A1752F">
        <w:rPr>
          <w:rFonts w:cstheme="minorHAnsi"/>
        </w:rPr>
        <w:t xml:space="preserve">\ </w:t>
      </w:r>
      <w:r w:rsidRPr="00A1752F">
        <w:rPr>
          <w:rFonts w:cstheme="minorHAnsi"/>
        </w:rPr>
        <w:t xml:space="preserve">corocznie, </w:t>
      </w:r>
      <w:r w:rsidR="00DE63C7" w:rsidRPr="00A1752F">
        <w:rPr>
          <w:rFonts w:cstheme="minorHAnsi"/>
        </w:rPr>
        <w:br/>
      </w:r>
      <w:r w:rsidRPr="00A1752F">
        <w:rPr>
          <w:rFonts w:cstheme="minorHAnsi"/>
        </w:rPr>
        <w:t>w terminie ustalonym przez dyrektora placówki, każdorazowo w sytuacjipodejrzenia krzywdzenia lub posiadania informacji o krzywdzeniu małoletniego orazw razie nowelizacji następujących aktów prawnych:</w:t>
      </w:r>
    </w:p>
    <w:p w:rsidR="00A0334C" w:rsidRPr="00A1752F" w:rsidRDefault="00A0334C" w:rsidP="00A1752F">
      <w:pPr>
        <w:spacing w:line="360" w:lineRule="auto"/>
        <w:jc w:val="both"/>
        <w:rPr>
          <w:rFonts w:cstheme="minorHAnsi"/>
        </w:rPr>
      </w:pPr>
      <w:r w:rsidRPr="00A1752F">
        <w:rPr>
          <w:rFonts w:cstheme="minorHAnsi"/>
        </w:rPr>
        <w:t xml:space="preserve">1) ustawy z dnia 13 maja 2016 r. o przeciwdziałaniu zagrożeniom przestępczością natle seksualnym </w:t>
      </w:r>
      <w:r w:rsidR="00DE63C7" w:rsidRPr="00A1752F">
        <w:rPr>
          <w:rFonts w:cstheme="minorHAnsi"/>
        </w:rPr>
        <w:br/>
      </w:r>
      <w:r w:rsidRPr="00A1752F">
        <w:rPr>
          <w:rFonts w:cstheme="minorHAnsi"/>
        </w:rPr>
        <w:t>i ochronie małoletnich (t. j. Dz. U. z 2023 r., poz. 1304 ze zm.);</w:t>
      </w:r>
    </w:p>
    <w:p w:rsidR="00A0334C" w:rsidRPr="00A1752F" w:rsidRDefault="00A0334C" w:rsidP="00A1752F">
      <w:pPr>
        <w:spacing w:line="360" w:lineRule="auto"/>
        <w:jc w:val="both"/>
        <w:rPr>
          <w:rFonts w:cstheme="minorHAnsi"/>
        </w:rPr>
      </w:pPr>
      <w:r w:rsidRPr="00A1752F">
        <w:rPr>
          <w:rFonts w:cstheme="minorHAnsi"/>
        </w:rPr>
        <w:t>2) ustawy z dnia 25 lutego 1964 r. Kodeks rodzinny i opiekuńczy (t. j. Dz. U. z 2020r., poz. 1359 ze zm.)</w:t>
      </w:r>
    </w:p>
    <w:p w:rsidR="00A0334C" w:rsidRPr="00A1752F" w:rsidRDefault="00A0334C" w:rsidP="00A1752F">
      <w:pPr>
        <w:spacing w:line="360" w:lineRule="auto"/>
        <w:jc w:val="both"/>
        <w:rPr>
          <w:rFonts w:cstheme="minorHAnsi"/>
        </w:rPr>
      </w:pPr>
      <w:r w:rsidRPr="00A1752F">
        <w:rPr>
          <w:rFonts w:cstheme="minorHAnsi"/>
        </w:rPr>
        <w:t>3) ustawy z dnia 6 czerwca 1997 r. Kodeks karny (t. j. Dz. U. z 2022 r., poz. 1138 zezm.), w części określonej w Rozdziale XXV „Przestępstwa przeciwko wolnościseksualnej i obyczajności”.</w:t>
      </w:r>
    </w:p>
    <w:p w:rsidR="00A0334C" w:rsidRPr="00A1752F" w:rsidRDefault="00A0334C" w:rsidP="00A1752F">
      <w:pPr>
        <w:spacing w:line="360" w:lineRule="auto"/>
        <w:jc w:val="both"/>
        <w:rPr>
          <w:rFonts w:cstheme="minorHAnsi"/>
        </w:rPr>
      </w:pPr>
      <w:r w:rsidRPr="00A1752F">
        <w:rPr>
          <w:rFonts w:cstheme="minorHAnsi"/>
        </w:rPr>
        <w:t xml:space="preserve">2. Przegląd standardów ochrony małoletnich, obowiązujących w placówce, polega naustaleniu wypełniania przez standardy wymogów przepisów prawa powszechnieobowiązującego, </w:t>
      </w:r>
      <w:r w:rsidR="00DE63C7" w:rsidRPr="00A1752F">
        <w:rPr>
          <w:rFonts w:cstheme="minorHAnsi"/>
        </w:rPr>
        <w:br/>
      </w:r>
      <w:r w:rsidRPr="00A1752F">
        <w:rPr>
          <w:rFonts w:cstheme="minorHAnsi"/>
        </w:rPr>
        <w:t>w szczególności art. 22c ustawy o której mowa w ust. 1 pkt 1.</w:t>
      </w:r>
    </w:p>
    <w:p w:rsidR="00A0334C" w:rsidRPr="00A1752F" w:rsidRDefault="00A0334C" w:rsidP="00A1752F">
      <w:pPr>
        <w:spacing w:line="360" w:lineRule="auto"/>
        <w:jc w:val="both"/>
        <w:rPr>
          <w:rFonts w:cstheme="minorHAnsi"/>
        </w:rPr>
      </w:pPr>
      <w:r w:rsidRPr="00A1752F">
        <w:rPr>
          <w:rFonts w:cstheme="minorHAnsi"/>
        </w:rPr>
        <w:t>3. Przeglądu standardów ochrony małoletnich, obowiązujących w placówce, dokonujedyrektor placówki, osoba przez niego upoważniona, lub służby prawne, o którychmowa w art. 10 ust. 1 pkt 4 ustawy z dnia 14 grudnia 2016 r. Prawo oświatowe (t. j.Dz. U. z 2023 r., poz. 900 ze zm.), jeżeli placówka jest objęta wspólną obsługą.</w:t>
      </w:r>
    </w:p>
    <w:p w:rsidR="00A0334C" w:rsidRPr="00A1752F" w:rsidRDefault="00A0334C" w:rsidP="00A1752F">
      <w:pPr>
        <w:spacing w:line="360" w:lineRule="auto"/>
        <w:jc w:val="both"/>
        <w:rPr>
          <w:rFonts w:cstheme="minorHAnsi"/>
        </w:rPr>
      </w:pPr>
      <w:r w:rsidRPr="00A1752F">
        <w:rPr>
          <w:rFonts w:cstheme="minorHAnsi"/>
        </w:rPr>
        <w:t>4. W przypadku, gdy przegląd, o którym mowa w ust. 3, wykaże niespełnianie przezstandardy ochrony małoletnich wymagań określonych w przepisach, o których mowaw ust. 1, lub też standardy z innych przyczyn okazały się nieaktualne, lubnieodpowiadające potrzebom ochrony małoletnich, dokonywana jest aktualizacjastandardów.</w:t>
      </w:r>
    </w:p>
    <w:p w:rsidR="00A0334C" w:rsidRPr="00A1752F" w:rsidRDefault="00A0334C" w:rsidP="00A1752F">
      <w:pPr>
        <w:spacing w:line="360" w:lineRule="auto"/>
        <w:jc w:val="both"/>
        <w:rPr>
          <w:rFonts w:cstheme="minorHAnsi"/>
        </w:rPr>
      </w:pPr>
      <w:r w:rsidRPr="00A1752F">
        <w:rPr>
          <w:rFonts w:cstheme="minorHAnsi"/>
        </w:rPr>
        <w:t>5. Aktualizacji standardów ochrony małoletnich, obowiązujących w placówce, dokonujedyrektor placówki lub służby prawne, o których mowa w art. 10 ust. 1 pkt 4 ustawy zdnia 14 grudnia 2016 r. Prawo oświatowe, jeżeli placówka jest objęta wspólnąobsługą.</w:t>
      </w:r>
    </w:p>
    <w:p w:rsidR="00A0334C" w:rsidRPr="00A1752F" w:rsidRDefault="00A0334C" w:rsidP="00A1752F">
      <w:pPr>
        <w:spacing w:line="360" w:lineRule="auto"/>
        <w:jc w:val="both"/>
        <w:rPr>
          <w:rFonts w:cstheme="minorHAnsi"/>
        </w:rPr>
      </w:pPr>
      <w:r w:rsidRPr="00A1752F">
        <w:rPr>
          <w:rFonts w:cstheme="minorHAnsi"/>
        </w:rPr>
        <w:t xml:space="preserve">6. W przypadku aktualizacji standardów służby prawne, o których mowa w art. 10 ust. 1pkt 4 ustawy </w:t>
      </w:r>
      <w:r w:rsidR="00DE63C7" w:rsidRPr="00A1752F">
        <w:rPr>
          <w:rFonts w:cstheme="minorHAnsi"/>
        </w:rPr>
        <w:br/>
      </w:r>
      <w:r w:rsidRPr="00A1752F">
        <w:rPr>
          <w:rFonts w:cstheme="minorHAnsi"/>
        </w:rPr>
        <w:t xml:space="preserve">z dnia 14 grudnia 2016 r. Prawo oświatowe, przygotowany projekt jestprzyjmowany przez dyrektora </w:t>
      </w:r>
      <w:r w:rsidR="00DE63C7" w:rsidRPr="00A1752F">
        <w:rPr>
          <w:rFonts w:cstheme="minorHAnsi"/>
        </w:rPr>
        <w:br/>
      </w:r>
      <w:r w:rsidRPr="00A1752F">
        <w:rPr>
          <w:rFonts w:cstheme="minorHAnsi"/>
        </w:rPr>
        <w:t>w drodze zarządzenia.</w:t>
      </w:r>
    </w:p>
    <w:p w:rsidR="00A0334C" w:rsidRPr="00A1752F" w:rsidRDefault="00A0334C" w:rsidP="00A1752F">
      <w:pPr>
        <w:spacing w:line="360" w:lineRule="auto"/>
        <w:jc w:val="center"/>
        <w:rPr>
          <w:rFonts w:cstheme="minorHAnsi"/>
          <w:b/>
          <w:bCs/>
        </w:rPr>
      </w:pPr>
      <w:r w:rsidRPr="00A1752F">
        <w:rPr>
          <w:rFonts w:cstheme="minorHAnsi"/>
          <w:b/>
          <w:bCs/>
        </w:rPr>
        <w:lastRenderedPageBreak/>
        <w:t>§ 2</w:t>
      </w:r>
    </w:p>
    <w:p w:rsidR="00A0334C" w:rsidRPr="00A1752F" w:rsidRDefault="00A0334C" w:rsidP="00A1752F">
      <w:pPr>
        <w:spacing w:line="360" w:lineRule="auto"/>
        <w:jc w:val="both"/>
        <w:rPr>
          <w:rFonts w:cstheme="minorHAnsi"/>
        </w:rPr>
      </w:pPr>
      <w:r w:rsidRPr="00A1752F">
        <w:rPr>
          <w:rFonts w:cstheme="minorHAnsi"/>
        </w:rPr>
        <w:t>1. Każdy ujawniony lub zgłoszony incydent lub zdarzenie zagrażające dobrumałoletniego, na temat którego placówka posiada wiedzę, zostaje odnotowany wksiędze zdarzeń zagrażających dobru małoletniemu, której wzór stanowi załącznik doniniejszej procedury.</w:t>
      </w:r>
    </w:p>
    <w:p w:rsidR="00A0334C" w:rsidRPr="00A1752F" w:rsidRDefault="00A0334C" w:rsidP="00A1752F">
      <w:pPr>
        <w:spacing w:line="360" w:lineRule="auto"/>
        <w:jc w:val="both"/>
        <w:rPr>
          <w:rFonts w:cstheme="minorHAnsi"/>
        </w:rPr>
      </w:pPr>
      <w:r w:rsidRPr="00A1752F">
        <w:rPr>
          <w:rFonts w:cstheme="minorHAnsi"/>
        </w:rPr>
        <w:t xml:space="preserve">2. Księdze zdarzeń zagrażających dobru małoletniemu nadaje się kategorię archiwalnązgodnie </w:t>
      </w:r>
      <w:r w:rsidR="00DE63C7" w:rsidRPr="00A1752F">
        <w:rPr>
          <w:rFonts w:cstheme="minorHAnsi"/>
        </w:rPr>
        <w:br/>
      </w:r>
      <w:r w:rsidRPr="00A1752F">
        <w:rPr>
          <w:rFonts w:cstheme="minorHAnsi"/>
        </w:rPr>
        <w:t>z przepisami odrębnymi. Kategorię tą należy uwzględnić w Jednolitym</w:t>
      </w:r>
      <w:r w:rsidR="00A1752F">
        <w:rPr>
          <w:rFonts w:cstheme="minorHAnsi"/>
        </w:rPr>
        <w:t xml:space="preserve"> </w:t>
      </w:r>
      <w:r w:rsidRPr="00A1752F">
        <w:rPr>
          <w:rFonts w:cstheme="minorHAnsi"/>
        </w:rPr>
        <w:t>Rzeczowym Wykazie Akt, przyjętym odrębnym zarządzeniem dyrektora.</w:t>
      </w:r>
    </w:p>
    <w:p w:rsidR="00A0334C" w:rsidRPr="00A1752F" w:rsidRDefault="00A0334C" w:rsidP="00A1752F">
      <w:pPr>
        <w:spacing w:line="360" w:lineRule="auto"/>
        <w:jc w:val="both"/>
        <w:rPr>
          <w:rFonts w:cstheme="minorHAnsi"/>
        </w:rPr>
      </w:pPr>
      <w:r w:rsidRPr="00A1752F">
        <w:rPr>
          <w:rFonts w:cstheme="minorHAnsi"/>
        </w:rPr>
        <w:t>3. Każdorazowy wpis do księgo zdarzeń zagrażających dobru małoletniemu uruchamia</w:t>
      </w:r>
      <w:r w:rsidR="006C745E">
        <w:rPr>
          <w:rFonts w:cstheme="minorHAnsi"/>
        </w:rPr>
        <w:t xml:space="preserve"> </w:t>
      </w:r>
      <w:r w:rsidRPr="00A1752F">
        <w:rPr>
          <w:rFonts w:cstheme="minorHAnsi"/>
        </w:rPr>
        <w:t>procedurę przeglądu i aktualizacji standardów ochrony małoletnich, o której mowa w§ 1.</w:t>
      </w:r>
    </w:p>
    <w:p w:rsidR="00A0334C" w:rsidRPr="00A1752F" w:rsidRDefault="00A0334C" w:rsidP="00A1752F">
      <w:pPr>
        <w:spacing w:line="360" w:lineRule="auto"/>
        <w:rPr>
          <w:rFonts w:cstheme="minorHAnsi"/>
        </w:rPr>
      </w:pPr>
      <w:r w:rsidRPr="00A1752F">
        <w:rPr>
          <w:rFonts w:cstheme="minorHAnsi"/>
        </w:rPr>
        <w:t>Załącznik do procedury przeglądu i aktualizacji</w:t>
      </w:r>
      <w:r w:rsidR="006C745E">
        <w:rPr>
          <w:rFonts w:cstheme="minorHAnsi"/>
        </w:rPr>
        <w:t xml:space="preserve"> </w:t>
      </w:r>
      <w:r w:rsidRPr="00A1752F">
        <w:rPr>
          <w:rFonts w:cstheme="minorHAnsi"/>
        </w:rPr>
        <w:t>standardów ochrony małoletnich oraz</w:t>
      </w:r>
      <w:r w:rsidR="006C745E">
        <w:rPr>
          <w:rFonts w:cstheme="minorHAnsi"/>
        </w:rPr>
        <w:t xml:space="preserve"> </w:t>
      </w:r>
      <w:r w:rsidRPr="00A1752F">
        <w:rPr>
          <w:rFonts w:cstheme="minorHAnsi"/>
        </w:rPr>
        <w:t>sposoby dokumentowania i zasady przechowywania</w:t>
      </w:r>
      <w:r w:rsidR="006C745E">
        <w:rPr>
          <w:rFonts w:cstheme="minorHAnsi"/>
        </w:rPr>
        <w:t xml:space="preserve"> </w:t>
      </w:r>
      <w:r w:rsidRPr="00A1752F">
        <w:rPr>
          <w:rFonts w:cstheme="minorHAnsi"/>
        </w:rPr>
        <w:t>ujawnionych lub zgłoszonych incydentów lub zdarzeń</w:t>
      </w:r>
      <w:r w:rsidR="006C745E">
        <w:rPr>
          <w:rFonts w:cstheme="minorHAnsi"/>
        </w:rPr>
        <w:t xml:space="preserve"> </w:t>
      </w:r>
      <w:r w:rsidRPr="00A1752F">
        <w:rPr>
          <w:rFonts w:cstheme="minorHAnsi"/>
        </w:rPr>
        <w:t>zagrażających dobru małoletniego</w:t>
      </w:r>
    </w:p>
    <w:p w:rsidR="00897B34" w:rsidRPr="00A1752F" w:rsidRDefault="00A0334C" w:rsidP="00A1752F">
      <w:pPr>
        <w:spacing w:line="360" w:lineRule="auto"/>
        <w:jc w:val="center"/>
        <w:rPr>
          <w:rFonts w:cstheme="minorHAnsi"/>
        </w:rPr>
      </w:pPr>
      <w:r w:rsidRPr="00A1752F">
        <w:rPr>
          <w:rFonts w:cstheme="minorHAnsi"/>
        </w:rPr>
        <w:t xml:space="preserve">Księga zdarzeń zagrażających dobru </w:t>
      </w:r>
      <w:r w:rsidR="00A1752F">
        <w:rPr>
          <w:rFonts w:cstheme="minorHAnsi"/>
        </w:rPr>
        <w:t>małoletniego</w:t>
      </w:r>
    </w:p>
    <w:tbl>
      <w:tblPr>
        <w:tblStyle w:val="Tabela-Siatka"/>
        <w:tblW w:w="0" w:type="auto"/>
        <w:tblLook w:val="04A0"/>
      </w:tblPr>
      <w:tblGrid>
        <w:gridCol w:w="704"/>
        <w:gridCol w:w="2806"/>
        <w:gridCol w:w="1701"/>
        <w:gridCol w:w="1701"/>
        <w:gridCol w:w="2150"/>
      </w:tblGrid>
      <w:tr w:rsidR="00897B34" w:rsidRPr="00A1752F" w:rsidTr="00A1752F">
        <w:tc>
          <w:tcPr>
            <w:tcW w:w="704" w:type="dxa"/>
          </w:tcPr>
          <w:p w:rsidR="00897B34" w:rsidRPr="00A1752F" w:rsidRDefault="00897B34" w:rsidP="00A1752F">
            <w:pPr>
              <w:spacing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A1752F">
              <w:rPr>
                <w:rFonts w:cstheme="minorHAnsi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806" w:type="dxa"/>
          </w:tcPr>
          <w:p w:rsidR="00897B34" w:rsidRPr="00A1752F" w:rsidRDefault="00897B34" w:rsidP="00A1752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A1752F">
              <w:rPr>
                <w:rFonts w:cstheme="minorHAnsi"/>
                <w:b/>
                <w:bCs/>
                <w:sz w:val="20"/>
                <w:szCs w:val="20"/>
              </w:rPr>
              <w:t xml:space="preserve">opis zdarzenia </w:t>
            </w:r>
          </w:p>
        </w:tc>
        <w:tc>
          <w:tcPr>
            <w:tcW w:w="1701" w:type="dxa"/>
          </w:tcPr>
          <w:p w:rsidR="00897B34" w:rsidRPr="00A1752F" w:rsidRDefault="00897B34" w:rsidP="00A1752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A1752F">
              <w:rPr>
                <w:rFonts w:cstheme="minorHAnsi"/>
                <w:b/>
                <w:bCs/>
                <w:sz w:val="20"/>
                <w:szCs w:val="20"/>
              </w:rPr>
              <w:t xml:space="preserve">data zdarzenia </w:t>
            </w:r>
          </w:p>
        </w:tc>
        <w:tc>
          <w:tcPr>
            <w:tcW w:w="1701" w:type="dxa"/>
          </w:tcPr>
          <w:p w:rsidR="00897B34" w:rsidRPr="00A1752F" w:rsidRDefault="00A1752F" w:rsidP="00A1752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A1752F">
              <w:rPr>
                <w:rFonts w:cstheme="minorHAnsi"/>
                <w:b/>
                <w:bCs/>
                <w:sz w:val="20"/>
                <w:szCs w:val="20"/>
              </w:rPr>
              <w:t>P</w:t>
            </w:r>
            <w:r w:rsidR="00897B34" w:rsidRPr="00A1752F">
              <w:rPr>
                <w:rFonts w:cstheme="minorHAnsi"/>
                <w:b/>
                <w:bCs/>
                <w:sz w:val="20"/>
                <w:szCs w:val="20"/>
              </w:rPr>
              <w:t>odjęte</w:t>
            </w:r>
            <w:r w:rsidRPr="00A1752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897B34" w:rsidRPr="00A1752F">
              <w:rPr>
                <w:rFonts w:cstheme="minorHAnsi"/>
                <w:b/>
                <w:bCs/>
                <w:sz w:val="20"/>
                <w:szCs w:val="20"/>
              </w:rPr>
              <w:t>czynności</w:t>
            </w:r>
          </w:p>
        </w:tc>
        <w:tc>
          <w:tcPr>
            <w:tcW w:w="2150" w:type="dxa"/>
          </w:tcPr>
          <w:p w:rsidR="00897B34" w:rsidRPr="00A1752F" w:rsidRDefault="00897B34" w:rsidP="00A1752F">
            <w:pPr>
              <w:spacing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1752F">
              <w:rPr>
                <w:rFonts w:cstheme="minorHAnsi"/>
                <w:b/>
                <w:bCs/>
                <w:sz w:val="20"/>
                <w:szCs w:val="20"/>
              </w:rPr>
              <w:t>Czy</w:t>
            </w:r>
            <w:r w:rsidR="00A1752F">
              <w:rPr>
                <w:rFonts w:cstheme="minorHAnsi"/>
                <w:b/>
                <w:bCs/>
                <w:sz w:val="20"/>
                <w:szCs w:val="20"/>
              </w:rPr>
              <w:t xml:space="preserve"> miała </w:t>
            </w:r>
            <w:r w:rsidRPr="00A1752F">
              <w:rPr>
                <w:rFonts w:cstheme="minorHAnsi"/>
                <w:b/>
                <w:bCs/>
                <w:sz w:val="20"/>
                <w:szCs w:val="20"/>
              </w:rPr>
              <w:t>miejsce</w:t>
            </w:r>
            <w:r w:rsidR="00A1752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1752F">
              <w:rPr>
                <w:rFonts w:cstheme="minorHAnsi"/>
                <w:b/>
                <w:bCs/>
                <w:sz w:val="20"/>
                <w:szCs w:val="20"/>
              </w:rPr>
              <w:t>interwencja</w:t>
            </w:r>
            <w:r w:rsidR="00A1752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1752F">
              <w:rPr>
                <w:rFonts w:cstheme="minorHAnsi"/>
                <w:b/>
                <w:bCs/>
                <w:sz w:val="20"/>
                <w:szCs w:val="20"/>
              </w:rPr>
              <w:t>organów zewnętrznych (policji</w:t>
            </w:r>
          </w:p>
          <w:p w:rsidR="00897B34" w:rsidRPr="00A1752F" w:rsidRDefault="00897B34" w:rsidP="00A1752F">
            <w:pPr>
              <w:spacing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1752F">
              <w:rPr>
                <w:rFonts w:cstheme="minorHAnsi"/>
                <w:b/>
                <w:bCs/>
                <w:sz w:val="20"/>
                <w:szCs w:val="20"/>
              </w:rPr>
              <w:t>prokuratury).Opis podjętych</w:t>
            </w:r>
            <w:r w:rsidR="00A1752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1752F">
              <w:rPr>
                <w:rFonts w:cstheme="minorHAnsi"/>
                <w:b/>
                <w:bCs/>
                <w:sz w:val="20"/>
                <w:szCs w:val="20"/>
              </w:rPr>
              <w:t>przez organy zewnętrzne</w:t>
            </w:r>
            <w:r w:rsidR="00A1752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1752F">
              <w:rPr>
                <w:rFonts w:cstheme="minorHAnsi"/>
                <w:b/>
                <w:bCs/>
                <w:sz w:val="20"/>
                <w:szCs w:val="20"/>
              </w:rPr>
              <w:t>czynności</w:t>
            </w:r>
          </w:p>
          <w:p w:rsidR="00897B34" w:rsidRPr="00A1752F" w:rsidRDefault="00897B34" w:rsidP="00A1752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897B34" w:rsidRPr="00A1752F" w:rsidTr="00A1752F">
        <w:trPr>
          <w:trHeight w:val="567"/>
        </w:trPr>
        <w:tc>
          <w:tcPr>
            <w:tcW w:w="704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  <w:b/>
                <w:bCs/>
              </w:rPr>
            </w:pPr>
            <w:r w:rsidRPr="00A1752F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2806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2150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</w:tr>
      <w:tr w:rsidR="00897B34" w:rsidRPr="00A1752F" w:rsidTr="00A1752F">
        <w:trPr>
          <w:trHeight w:val="567"/>
        </w:trPr>
        <w:tc>
          <w:tcPr>
            <w:tcW w:w="704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  <w:b/>
                <w:bCs/>
              </w:rPr>
            </w:pPr>
            <w:r w:rsidRPr="00A1752F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2806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2150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</w:tr>
      <w:tr w:rsidR="00897B34" w:rsidRPr="00A1752F" w:rsidTr="00A1752F">
        <w:trPr>
          <w:trHeight w:val="567"/>
        </w:trPr>
        <w:tc>
          <w:tcPr>
            <w:tcW w:w="704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  <w:b/>
                <w:bCs/>
              </w:rPr>
            </w:pPr>
            <w:r w:rsidRPr="00A1752F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2806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2150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</w:tr>
      <w:tr w:rsidR="00897B34" w:rsidRPr="00A1752F" w:rsidTr="00A1752F">
        <w:trPr>
          <w:trHeight w:val="567"/>
        </w:trPr>
        <w:tc>
          <w:tcPr>
            <w:tcW w:w="704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  <w:b/>
                <w:bCs/>
              </w:rPr>
            </w:pPr>
            <w:r w:rsidRPr="00A1752F">
              <w:rPr>
                <w:rFonts w:cstheme="minorHAnsi"/>
                <w:b/>
                <w:bCs/>
              </w:rPr>
              <w:t xml:space="preserve">4. </w:t>
            </w:r>
          </w:p>
        </w:tc>
        <w:tc>
          <w:tcPr>
            <w:tcW w:w="2806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2150" w:type="dxa"/>
          </w:tcPr>
          <w:p w:rsidR="00897B34" w:rsidRPr="00A1752F" w:rsidRDefault="00897B34" w:rsidP="00A1752F">
            <w:pPr>
              <w:spacing w:line="360" w:lineRule="auto"/>
              <w:jc w:val="center"/>
              <w:rPr>
                <w:rFonts w:cstheme="minorHAnsi"/>
              </w:rPr>
            </w:pPr>
          </w:p>
        </w:tc>
      </w:tr>
    </w:tbl>
    <w:p w:rsidR="00DE63C7" w:rsidRPr="00A1752F" w:rsidRDefault="00DE63C7" w:rsidP="00A1752F">
      <w:pPr>
        <w:spacing w:line="360" w:lineRule="auto"/>
        <w:rPr>
          <w:rFonts w:cstheme="minorHAnsi"/>
          <w:b/>
          <w:bCs/>
        </w:rPr>
      </w:pPr>
    </w:p>
    <w:sectPr w:rsidR="00DE63C7" w:rsidRPr="00A1752F" w:rsidSect="004B1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B1809"/>
    <w:multiLevelType w:val="hybridMultilevel"/>
    <w:tmpl w:val="191C8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FF4930"/>
    <w:multiLevelType w:val="hybridMultilevel"/>
    <w:tmpl w:val="2654A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53484F"/>
    <w:multiLevelType w:val="hybridMultilevel"/>
    <w:tmpl w:val="B4524CA6"/>
    <w:lvl w:ilvl="0" w:tplc="A940699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60026"/>
    <w:multiLevelType w:val="hybridMultilevel"/>
    <w:tmpl w:val="55DC6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377B"/>
    <w:rsid w:val="0005000C"/>
    <w:rsid w:val="002733B1"/>
    <w:rsid w:val="003C51A9"/>
    <w:rsid w:val="004B1F8A"/>
    <w:rsid w:val="006C745E"/>
    <w:rsid w:val="0083377B"/>
    <w:rsid w:val="00897B34"/>
    <w:rsid w:val="00A0334C"/>
    <w:rsid w:val="00A1752F"/>
    <w:rsid w:val="00D21AE7"/>
    <w:rsid w:val="00DE63C7"/>
    <w:rsid w:val="00FE1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1F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33B1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897B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50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0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614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Kowalczyk</dc:creator>
  <cp:keywords/>
  <dc:description/>
  <cp:lastModifiedBy>Użytkownik systemu Windows</cp:lastModifiedBy>
  <cp:revision>6</cp:revision>
  <cp:lastPrinted>2024-02-13T16:00:00Z</cp:lastPrinted>
  <dcterms:created xsi:type="dcterms:W3CDTF">2024-01-31T09:42:00Z</dcterms:created>
  <dcterms:modified xsi:type="dcterms:W3CDTF">2024-10-31T12:38:00Z</dcterms:modified>
</cp:coreProperties>
</file>