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0178" w:rsidRPr="00393F86" w:rsidRDefault="00130178" w:rsidP="00130178">
      <w:pPr>
        <w:jc w:val="center"/>
        <w:rPr>
          <w:rFonts w:cs="Times New Roman"/>
          <w:b/>
        </w:rPr>
      </w:pPr>
      <w:r w:rsidRPr="00393F86">
        <w:rPr>
          <w:rFonts w:cs="Times New Roman"/>
          <w:b/>
        </w:rPr>
        <w:t>ZARZĄDZENIE NR 1 /01/202</w:t>
      </w:r>
      <w:r>
        <w:rPr>
          <w:rFonts w:cs="Times New Roman"/>
          <w:b/>
        </w:rPr>
        <w:t>5</w:t>
      </w:r>
    </w:p>
    <w:p w:rsidR="00130178" w:rsidRPr="00393F86" w:rsidRDefault="00130178" w:rsidP="00130178">
      <w:pPr>
        <w:jc w:val="center"/>
        <w:rPr>
          <w:rFonts w:cs="Times New Roman"/>
          <w:b/>
        </w:rPr>
      </w:pPr>
      <w:r w:rsidRPr="00393F86">
        <w:rPr>
          <w:rFonts w:cs="Times New Roman"/>
          <w:b/>
        </w:rPr>
        <w:t>Dyrektora Miejskiego Przedszkola nr 6 w Częstochowie</w:t>
      </w:r>
    </w:p>
    <w:p w:rsidR="00130178" w:rsidRPr="00393F86" w:rsidRDefault="00130178" w:rsidP="00130178">
      <w:pPr>
        <w:jc w:val="center"/>
        <w:rPr>
          <w:rFonts w:cs="Times New Roman"/>
          <w:b/>
        </w:rPr>
      </w:pPr>
      <w:r w:rsidRPr="00393F86">
        <w:rPr>
          <w:rFonts w:cs="Times New Roman"/>
          <w:b/>
        </w:rPr>
        <w:t>z dnia 0</w:t>
      </w:r>
      <w:r>
        <w:rPr>
          <w:rFonts w:cs="Times New Roman"/>
          <w:b/>
        </w:rPr>
        <w:t>2</w:t>
      </w:r>
      <w:r w:rsidRPr="00393F86">
        <w:rPr>
          <w:rFonts w:cs="Times New Roman"/>
          <w:b/>
        </w:rPr>
        <w:t>.01.202</w:t>
      </w:r>
      <w:r>
        <w:rPr>
          <w:rFonts w:cs="Times New Roman"/>
          <w:b/>
        </w:rPr>
        <w:t>5</w:t>
      </w:r>
      <w:r w:rsidRPr="00393F86">
        <w:rPr>
          <w:rFonts w:cs="Times New Roman"/>
          <w:b/>
        </w:rPr>
        <w:t>r</w:t>
      </w:r>
    </w:p>
    <w:p w:rsidR="00130178" w:rsidRPr="00393F86" w:rsidRDefault="00130178" w:rsidP="00130178">
      <w:pPr>
        <w:jc w:val="center"/>
        <w:rPr>
          <w:rFonts w:cs="Times New Roman"/>
          <w:b/>
        </w:rPr>
      </w:pPr>
    </w:p>
    <w:p w:rsidR="00130178" w:rsidRPr="00393F86" w:rsidRDefault="00130178" w:rsidP="00130178">
      <w:pPr>
        <w:jc w:val="center"/>
        <w:rPr>
          <w:rFonts w:cs="Times New Roman"/>
          <w:b/>
        </w:rPr>
      </w:pPr>
    </w:p>
    <w:p w:rsidR="00130178" w:rsidRPr="00393F86" w:rsidRDefault="00130178" w:rsidP="00130178">
      <w:pPr>
        <w:rPr>
          <w:rFonts w:cs="Times New Roman"/>
        </w:rPr>
      </w:pPr>
      <w:r w:rsidRPr="00393F86">
        <w:rPr>
          <w:rFonts w:cs="Times New Roman"/>
          <w:b/>
          <w:i/>
        </w:rPr>
        <w:t xml:space="preserve">w sprawie:  </w:t>
      </w:r>
      <w:r w:rsidRPr="00393F86">
        <w:rPr>
          <w:rFonts w:cs="Times New Roman"/>
          <w:b/>
        </w:rPr>
        <w:t>podwyżki wynagrodzeń pracowników administracji i obsługi</w:t>
      </w:r>
      <w:r w:rsidRPr="00393F86">
        <w:rPr>
          <w:rFonts w:cs="Times New Roman"/>
        </w:rPr>
        <w:t xml:space="preserve"> </w:t>
      </w:r>
    </w:p>
    <w:p w:rsidR="00130178" w:rsidRPr="00393F86" w:rsidRDefault="00130178" w:rsidP="00130178">
      <w:pPr>
        <w:rPr>
          <w:rFonts w:cs="Times New Roman"/>
        </w:rPr>
      </w:pPr>
    </w:p>
    <w:p w:rsidR="00130178" w:rsidRPr="00393F86" w:rsidRDefault="00130178" w:rsidP="00130178">
      <w:pPr>
        <w:jc w:val="center"/>
        <w:rPr>
          <w:rFonts w:cs="Times New Roman"/>
          <w:bCs/>
          <w:sz w:val="18"/>
        </w:rPr>
      </w:pPr>
    </w:p>
    <w:p w:rsidR="00130178" w:rsidRPr="000A74CA" w:rsidRDefault="00130178" w:rsidP="00130178">
      <w:pPr>
        <w:widowControl w:val="0"/>
        <w:numPr>
          <w:ilvl w:val="0"/>
          <w:numId w:val="1"/>
        </w:numPr>
        <w:tabs>
          <w:tab w:val="clear" w:pos="432"/>
          <w:tab w:val="left" w:pos="360"/>
        </w:tabs>
        <w:ind w:left="360" w:hanging="360"/>
        <w:rPr>
          <w:rFonts w:cs="Tahoma"/>
        </w:rPr>
      </w:pPr>
      <w:r w:rsidRPr="00393F86">
        <w:t>Podstawa  prawna:</w:t>
      </w:r>
      <w:r w:rsidRPr="00393F86">
        <w:rPr>
          <w:b/>
        </w:rPr>
        <w:t xml:space="preserve"> </w:t>
      </w:r>
      <w:r w:rsidRPr="000A74CA">
        <w:rPr>
          <w:rFonts w:cs="Tahoma"/>
        </w:rPr>
        <w:t xml:space="preserve">  Rozporządzenia Rady Ministrów  z dnia 13 września 2024 r. w sprawie wysokości minimalnego wynagrodzenia za pracę oraz wysokości minimalnej stawki godzinowej w 2025 r.  (Dz.U. z 2024r. poz. 1362 ),</w:t>
      </w:r>
    </w:p>
    <w:p w:rsidR="00130178" w:rsidRPr="000A74CA" w:rsidRDefault="00130178" w:rsidP="00130178">
      <w:pPr>
        <w:rPr>
          <w:rFonts w:cs="Tahoma"/>
        </w:rPr>
      </w:pPr>
    </w:p>
    <w:p w:rsidR="00130178" w:rsidRPr="000A74CA" w:rsidRDefault="00130178" w:rsidP="00130178">
      <w:pPr>
        <w:rPr>
          <w:rFonts w:cs="Tahoma"/>
        </w:rPr>
      </w:pPr>
    </w:p>
    <w:p w:rsidR="00130178" w:rsidRPr="000A74CA" w:rsidRDefault="00130178" w:rsidP="00130178">
      <w:pPr>
        <w:ind w:left="360"/>
        <w:rPr>
          <w:rFonts w:cs="Tahoma"/>
        </w:rPr>
      </w:pPr>
    </w:p>
    <w:p w:rsidR="00130178" w:rsidRPr="000A74CA" w:rsidRDefault="00130178" w:rsidP="00130178">
      <w:pPr>
        <w:rPr>
          <w:rFonts w:cs="Tahoma"/>
        </w:rPr>
      </w:pPr>
      <w:r w:rsidRPr="000A74CA">
        <w:rPr>
          <w:rFonts w:cs="Tahoma"/>
        </w:rPr>
        <w:t xml:space="preserve">     Ustala się  :</w:t>
      </w:r>
    </w:p>
    <w:p w:rsidR="00130178" w:rsidRPr="000A74CA" w:rsidRDefault="00130178" w:rsidP="00130178">
      <w:pPr>
        <w:rPr>
          <w:rFonts w:cs="Tahoma"/>
        </w:rPr>
      </w:pPr>
    </w:p>
    <w:p w:rsidR="00130178" w:rsidRPr="000A74CA" w:rsidRDefault="00130178" w:rsidP="00130178">
      <w:pPr>
        <w:jc w:val="center"/>
        <w:rPr>
          <w:rFonts w:cs="Tahoma"/>
          <w:b/>
          <w:bCs/>
        </w:rPr>
      </w:pPr>
      <w:r w:rsidRPr="000A74CA">
        <w:rPr>
          <w:rFonts w:cs="Tahoma"/>
          <w:b/>
          <w:bCs/>
        </w:rPr>
        <w:t>§ 1</w:t>
      </w:r>
    </w:p>
    <w:p w:rsidR="00130178" w:rsidRPr="000A74CA" w:rsidRDefault="00130178" w:rsidP="00130178">
      <w:pPr>
        <w:rPr>
          <w:rFonts w:cs="Tahoma"/>
          <w:b/>
          <w:bCs/>
        </w:rPr>
      </w:pPr>
    </w:p>
    <w:p w:rsidR="00130178" w:rsidRPr="00130178" w:rsidRDefault="00130178" w:rsidP="00130178">
      <w:pPr>
        <w:pStyle w:val="Akapitzlist"/>
        <w:numPr>
          <w:ilvl w:val="0"/>
          <w:numId w:val="2"/>
        </w:numPr>
        <w:rPr>
          <w:rFonts w:cs="Tahoma"/>
        </w:rPr>
      </w:pPr>
      <w:r w:rsidRPr="00130178">
        <w:rPr>
          <w:rFonts w:cs="Tahoma"/>
        </w:rPr>
        <w:t xml:space="preserve">   Podwyżkę wynagrodzeń dla pracowników nie będących nauczycielami dla  pracowników, którzy nie osiągnęli wynagrodzenia 4666,00 zł brutto.</w:t>
      </w:r>
    </w:p>
    <w:p w:rsidR="00130178" w:rsidRPr="000A74CA" w:rsidRDefault="00130178" w:rsidP="00130178">
      <w:pPr>
        <w:rPr>
          <w:rFonts w:cs="Tahoma"/>
        </w:rPr>
      </w:pPr>
    </w:p>
    <w:p w:rsidR="00130178" w:rsidRPr="000A74CA" w:rsidRDefault="00130178" w:rsidP="00130178">
      <w:pPr>
        <w:rPr>
          <w:rFonts w:cs="Tahoma"/>
        </w:rPr>
      </w:pPr>
      <w:r w:rsidRPr="000A74CA">
        <w:rPr>
          <w:rFonts w:cs="Tahoma"/>
        </w:rPr>
        <w:t xml:space="preserve"> </w:t>
      </w:r>
    </w:p>
    <w:p w:rsidR="00130178" w:rsidRPr="000A74CA" w:rsidRDefault="00130178" w:rsidP="00130178">
      <w:pPr>
        <w:jc w:val="center"/>
        <w:rPr>
          <w:rFonts w:cs="Tahoma"/>
          <w:b/>
          <w:bCs/>
        </w:rPr>
      </w:pPr>
      <w:r w:rsidRPr="000A74CA">
        <w:rPr>
          <w:rFonts w:cs="Tahoma"/>
          <w:b/>
          <w:bCs/>
        </w:rPr>
        <w:t>§ 2</w:t>
      </w:r>
    </w:p>
    <w:p w:rsidR="00130178" w:rsidRPr="000A74CA" w:rsidRDefault="00130178" w:rsidP="00130178">
      <w:pPr>
        <w:jc w:val="center"/>
        <w:rPr>
          <w:rFonts w:cs="Tahoma"/>
          <w:b/>
          <w:bCs/>
        </w:rPr>
      </w:pPr>
    </w:p>
    <w:p w:rsidR="00130178" w:rsidRPr="000A74CA" w:rsidRDefault="00130178" w:rsidP="00130178">
      <w:pPr>
        <w:rPr>
          <w:rFonts w:cs="Tahoma"/>
        </w:rPr>
      </w:pPr>
      <w:r w:rsidRPr="000A74CA">
        <w:rPr>
          <w:rFonts w:cs="Tahoma"/>
        </w:rPr>
        <w:t xml:space="preserve">       </w:t>
      </w:r>
      <w:r>
        <w:rPr>
          <w:rFonts w:cs="Tahoma"/>
        </w:rPr>
        <w:t>1.</w:t>
      </w:r>
      <w:r w:rsidRPr="000A74CA">
        <w:rPr>
          <w:rFonts w:cs="Tahoma"/>
        </w:rPr>
        <w:t xml:space="preserve">   Zmiany wynagrodzeń  dla  pracowników nie będących nauczycielami mają   </w:t>
      </w:r>
    </w:p>
    <w:p w:rsidR="00130178" w:rsidRPr="000A74CA" w:rsidRDefault="00130178" w:rsidP="00130178">
      <w:pPr>
        <w:rPr>
          <w:rFonts w:cs="Tahoma"/>
        </w:rPr>
      </w:pPr>
      <w:r w:rsidRPr="000A74CA">
        <w:rPr>
          <w:rFonts w:cs="Tahoma"/>
        </w:rPr>
        <w:t xml:space="preserve">      zastosowanie od 01 stycznia 2025 r. </w:t>
      </w:r>
    </w:p>
    <w:p w:rsidR="00130178" w:rsidRPr="00393F86" w:rsidRDefault="00130178" w:rsidP="00130178">
      <w:pPr>
        <w:pStyle w:val="Nagwek2"/>
        <w:rPr>
          <w:b w:val="0"/>
        </w:rPr>
      </w:pPr>
    </w:p>
    <w:p w:rsidR="00130178" w:rsidRPr="00393F86" w:rsidRDefault="00130178" w:rsidP="00130178">
      <w:pPr>
        <w:rPr>
          <w:rFonts w:cs="Times New Roman"/>
          <w:b/>
        </w:rPr>
      </w:pPr>
    </w:p>
    <w:p w:rsidR="00130178" w:rsidRPr="00393F86" w:rsidRDefault="00130178" w:rsidP="00130178">
      <w:pPr>
        <w:rPr>
          <w:rFonts w:cs="Times New Roman"/>
          <w:b/>
        </w:rPr>
      </w:pPr>
    </w:p>
    <w:p w:rsidR="00E82F29" w:rsidRDefault="00E82F29" w:rsidP="00E82F29">
      <w:pPr>
        <w:pStyle w:val="Bezodstpw"/>
        <w:jc w:val="right"/>
        <w:rPr>
          <w:rFonts w:ascii="Times New Roman" w:hAnsi="Times New Roman"/>
        </w:rPr>
      </w:pPr>
    </w:p>
    <w:p w:rsidR="00E82F29" w:rsidRPr="00393F86" w:rsidRDefault="00E82F29" w:rsidP="00E82F29">
      <w:pPr>
        <w:pStyle w:val="Bezodstpw"/>
        <w:jc w:val="right"/>
        <w:rPr>
          <w:rFonts w:ascii="Times New Roman" w:hAnsi="Times New Roman"/>
        </w:rPr>
      </w:pPr>
      <w:bookmarkStart w:id="0" w:name="_GoBack"/>
      <w:r w:rsidRPr="00393F86">
        <w:rPr>
          <w:rFonts w:ascii="Times New Roman" w:hAnsi="Times New Roman"/>
        </w:rPr>
        <w:t xml:space="preserve">(-) Dorota </w:t>
      </w:r>
      <w:proofErr w:type="spellStart"/>
      <w:r w:rsidRPr="00393F86">
        <w:rPr>
          <w:rFonts w:ascii="Times New Roman" w:hAnsi="Times New Roman"/>
        </w:rPr>
        <w:t>Rygał</w:t>
      </w:r>
      <w:proofErr w:type="spellEnd"/>
    </w:p>
    <w:p w:rsidR="00130178" w:rsidRPr="00393F86" w:rsidRDefault="00130178" w:rsidP="00130178">
      <w:pPr>
        <w:rPr>
          <w:rFonts w:cs="Times New Roman"/>
          <w:b/>
        </w:rPr>
      </w:pPr>
    </w:p>
    <w:p w:rsidR="00130178" w:rsidRPr="00393F86" w:rsidRDefault="00130178" w:rsidP="00130178">
      <w:pPr>
        <w:pStyle w:val="Bezodstpw"/>
        <w:jc w:val="right"/>
        <w:rPr>
          <w:rFonts w:ascii="Times New Roman" w:hAnsi="Times New Roman"/>
        </w:rPr>
      </w:pPr>
      <w:r w:rsidRPr="00393F86">
        <w:rPr>
          <w:rFonts w:ascii="Times New Roman" w:hAnsi="Times New Roman"/>
        </w:rPr>
        <w:t xml:space="preserve">                                                                                        Dyrektor Miejskiego Przedszkola nr 6</w:t>
      </w:r>
      <w:r w:rsidR="00E82F29">
        <w:rPr>
          <w:rFonts w:ascii="Times New Roman" w:hAnsi="Times New Roman"/>
        </w:rPr>
        <w:t xml:space="preserve">                             w Częstochowie</w:t>
      </w:r>
    </w:p>
    <w:bookmarkEnd w:id="0"/>
    <w:p w:rsidR="000B734A" w:rsidRDefault="000B734A"/>
    <w:sectPr w:rsidR="000B73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altName w:val="Liberation Mono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486C0E22"/>
    <w:multiLevelType w:val="hybridMultilevel"/>
    <w:tmpl w:val="59A8D356"/>
    <w:lvl w:ilvl="0" w:tplc="AFEC86CA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0" w:hanging="360"/>
      </w:pPr>
    </w:lvl>
    <w:lvl w:ilvl="2" w:tplc="0415001B" w:tentative="1">
      <w:start w:val="1"/>
      <w:numFmt w:val="lowerRoman"/>
      <w:lvlText w:val="%3."/>
      <w:lvlJc w:val="right"/>
      <w:pPr>
        <w:ind w:left="2040" w:hanging="180"/>
      </w:pPr>
    </w:lvl>
    <w:lvl w:ilvl="3" w:tplc="0415000F" w:tentative="1">
      <w:start w:val="1"/>
      <w:numFmt w:val="decimal"/>
      <w:lvlText w:val="%4."/>
      <w:lvlJc w:val="left"/>
      <w:pPr>
        <w:ind w:left="2760" w:hanging="360"/>
      </w:pPr>
    </w:lvl>
    <w:lvl w:ilvl="4" w:tplc="04150019" w:tentative="1">
      <w:start w:val="1"/>
      <w:numFmt w:val="lowerLetter"/>
      <w:lvlText w:val="%5."/>
      <w:lvlJc w:val="left"/>
      <w:pPr>
        <w:ind w:left="3480" w:hanging="360"/>
      </w:pPr>
    </w:lvl>
    <w:lvl w:ilvl="5" w:tplc="0415001B" w:tentative="1">
      <w:start w:val="1"/>
      <w:numFmt w:val="lowerRoman"/>
      <w:lvlText w:val="%6."/>
      <w:lvlJc w:val="right"/>
      <w:pPr>
        <w:ind w:left="4200" w:hanging="180"/>
      </w:pPr>
    </w:lvl>
    <w:lvl w:ilvl="6" w:tplc="0415000F" w:tentative="1">
      <w:start w:val="1"/>
      <w:numFmt w:val="decimal"/>
      <w:lvlText w:val="%7."/>
      <w:lvlJc w:val="left"/>
      <w:pPr>
        <w:ind w:left="4920" w:hanging="360"/>
      </w:pPr>
    </w:lvl>
    <w:lvl w:ilvl="7" w:tplc="04150019" w:tentative="1">
      <w:start w:val="1"/>
      <w:numFmt w:val="lowerLetter"/>
      <w:lvlText w:val="%8."/>
      <w:lvlJc w:val="left"/>
      <w:pPr>
        <w:ind w:left="5640" w:hanging="360"/>
      </w:pPr>
    </w:lvl>
    <w:lvl w:ilvl="8" w:tplc="0415001B" w:tentative="1">
      <w:start w:val="1"/>
      <w:numFmt w:val="lowerRoman"/>
      <w:lvlText w:val="%9."/>
      <w:lvlJc w:val="right"/>
      <w:pPr>
        <w:ind w:left="63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0178"/>
    <w:rsid w:val="000B734A"/>
    <w:rsid w:val="00130178"/>
    <w:rsid w:val="00E82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3DDD92"/>
  <w15:chartTrackingRefBased/>
  <w15:docId w15:val="{0608FAA4-8DD4-434B-BC92-CAC6BF7AE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30178"/>
    <w:pPr>
      <w:suppressAutoHyphens/>
      <w:spacing w:after="0" w:line="240" w:lineRule="auto"/>
    </w:pPr>
    <w:rPr>
      <w:rFonts w:ascii="Times New Roman" w:eastAsia="Lucida Sans Unicode" w:hAnsi="Times New Roman" w:cs="Arial"/>
      <w:kern w:val="1"/>
      <w:sz w:val="24"/>
      <w:szCs w:val="24"/>
      <w:lang w:eastAsia="hi-IN" w:bidi="hi-IN"/>
    </w:rPr>
  </w:style>
  <w:style w:type="paragraph" w:styleId="Nagwek2">
    <w:name w:val="heading 2"/>
    <w:basedOn w:val="Normalny"/>
    <w:next w:val="Tekstpodstawowy"/>
    <w:link w:val="Nagwek2Znak"/>
    <w:qFormat/>
    <w:rsid w:val="00130178"/>
    <w:pPr>
      <w:numPr>
        <w:ilvl w:val="1"/>
        <w:numId w:val="1"/>
      </w:numPr>
      <w:spacing w:before="28" w:after="28" w:line="100" w:lineRule="atLeast"/>
      <w:outlineLvl w:val="1"/>
    </w:pPr>
    <w:rPr>
      <w:rFonts w:eastAsia="Times New Roman" w:cs="Times New Roman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130178"/>
    <w:rPr>
      <w:rFonts w:ascii="Times New Roman" w:eastAsia="Times New Roman" w:hAnsi="Times New Roman" w:cs="Times New Roman"/>
      <w:b/>
      <w:bCs/>
      <w:kern w:val="1"/>
      <w:sz w:val="36"/>
      <w:szCs w:val="36"/>
      <w:lang w:eastAsia="hi-IN" w:bidi="hi-IN"/>
    </w:rPr>
  </w:style>
  <w:style w:type="paragraph" w:styleId="Bezodstpw">
    <w:name w:val="No Spacing"/>
    <w:uiPriority w:val="1"/>
    <w:qFormat/>
    <w:rsid w:val="00130178"/>
    <w:pPr>
      <w:spacing w:after="0" w:line="240" w:lineRule="auto"/>
    </w:pPr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30178"/>
    <w:pPr>
      <w:spacing w:after="120"/>
    </w:pPr>
    <w:rPr>
      <w:rFonts w:cs="Mangal"/>
      <w:szCs w:val="21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30178"/>
    <w:rPr>
      <w:rFonts w:ascii="Times New Roman" w:eastAsia="Lucida Sans Unicode" w:hAnsi="Times New Roman" w:cs="Mangal"/>
      <w:kern w:val="1"/>
      <w:sz w:val="24"/>
      <w:szCs w:val="21"/>
      <w:lang w:eastAsia="hi-IN" w:bidi="hi-IN"/>
    </w:rPr>
  </w:style>
  <w:style w:type="paragraph" w:styleId="Akapitzlist">
    <w:name w:val="List Paragraph"/>
    <w:basedOn w:val="Normalny"/>
    <w:uiPriority w:val="34"/>
    <w:qFormat/>
    <w:rsid w:val="00130178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126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</dc:creator>
  <cp:keywords/>
  <dc:description/>
  <cp:lastModifiedBy>dorot</cp:lastModifiedBy>
  <cp:revision>2</cp:revision>
  <cp:lastPrinted>2025-01-27T11:15:00Z</cp:lastPrinted>
  <dcterms:created xsi:type="dcterms:W3CDTF">2025-01-27T11:12:00Z</dcterms:created>
  <dcterms:modified xsi:type="dcterms:W3CDTF">2025-01-27T11:44:00Z</dcterms:modified>
</cp:coreProperties>
</file>