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3" w:rsidRPr="006E3F61" w:rsidRDefault="00241F43" w:rsidP="006E3F6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3F61">
        <w:rPr>
          <w:rFonts w:ascii="Arial" w:hAnsi="Arial" w:cs="Arial"/>
          <w:b/>
          <w:bCs/>
          <w:sz w:val="24"/>
          <w:szCs w:val="24"/>
        </w:rPr>
        <w:t>ZARZĄDZENIE 2</w:t>
      </w:r>
      <w:r w:rsidR="00EE756C" w:rsidRPr="006E3F61">
        <w:rPr>
          <w:rFonts w:ascii="Arial" w:hAnsi="Arial" w:cs="Arial"/>
          <w:b/>
          <w:bCs/>
          <w:sz w:val="24"/>
          <w:szCs w:val="24"/>
        </w:rPr>
        <w:t>2</w:t>
      </w:r>
      <w:r w:rsidRPr="006E3F61">
        <w:rPr>
          <w:rFonts w:ascii="Arial" w:hAnsi="Arial" w:cs="Arial"/>
          <w:b/>
          <w:bCs/>
          <w:sz w:val="24"/>
          <w:szCs w:val="24"/>
        </w:rPr>
        <w:t>/2021</w:t>
      </w:r>
    </w:p>
    <w:p w:rsidR="00241F43" w:rsidRPr="006E3F61" w:rsidRDefault="00241F43" w:rsidP="006E3F6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241F43" w:rsidRPr="006E3F61" w:rsidRDefault="00241F43" w:rsidP="006E3F6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>z dnia 0</w:t>
      </w:r>
      <w:r w:rsidR="00EE756C" w:rsidRPr="006E3F61">
        <w:rPr>
          <w:rFonts w:ascii="Arial" w:hAnsi="Arial" w:cs="Arial"/>
          <w:sz w:val="24"/>
          <w:szCs w:val="24"/>
        </w:rPr>
        <w:t>1</w:t>
      </w:r>
      <w:r w:rsidRPr="006E3F61">
        <w:rPr>
          <w:rFonts w:ascii="Arial" w:hAnsi="Arial" w:cs="Arial"/>
          <w:sz w:val="24"/>
          <w:szCs w:val="24"/>
        </w:rPr>
        <w:t xml:space="preserve"> </w:t>
      </w:r>
      <w:r w:rsidR="00EE756C" w:rsidRPr="006E3F61">
        <w:rPr>
          <w:rFonts w:ascii="Arial" w:hAnsi="Arial" w:cs="Arial"/>
          <w:sz w:val="24"/>
          <w:szCs w:val="24"/>
        </w:rPr>
        <w:t>września</w:t>
      </w:r>
      <w:r w:rsidRPr="006E3F61">
        <w:rPr>
          <w:rFonts w:ascii="Arial" w:hAnsi="Arial" w:cs="Arial"/>
          <w:sz w:val="24"/>
          <w:szCs w:val="24"/>
        </w:rPr>
        <w:t xml:space="preserve"> 2021 r</w:t>
      </w:r>
      <w:r w:rsidR="00EE756C" w:rsidRPr="006E3F61">
        <w:rPr>
          <w:rFonts w:ascii="Arial" w:hAnsi="Arial" w:cs="Arial"/>
          <w:sz w:val="24"/>
          <w:szCs w:val="24"/>
        </w:rPr>
        <w:t>.</w:t>
      </w:r>
    </w:p>
    <w:p w:rsidR="0039416C" w:rsidRPr="006E3F61" w:rsidRDefault="0039416C" w:rsidP="006E3F6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w sprawie </w:t>
      </w:r>
      <w:r w:rsidR="00EE756C" w:rsidRPr="006E3F61">
        <w:rPr>
          <w:rFonts w:ascii="Arial" w:hAnsi="Arial" w:cs="Arial"/>
          <w:sz w:val="24"/>
          <w:szCs w:val="24"/>
        </w:rPr>
        <w:t>powołania zespołu powypadkowego w celu ustalenia okoliczności i przyczyn wypadku i sporządzenia protokołu powypadkowego</w:t>
      </w:r>
    </w:p>
    <w:p w:rsidR="00241F43" w:rsidRPr="006E3F61" w:rsidRDefault="00241F43" w:rsidP="006E3F6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i/>
          <w:sz w:val="24"/>
          <w:szCs w:val="24"/>
        </w:rPr>
        <w:t xml:space="preserve">Na podstawie art. </w:t>
      </w:r>
      <w:r w:rsidR="00EE756C" w:rsidRPr="006E3F61">
        <w:rPr>
          <w:rFonts w:ascii="Arial" w:hAnsi="Arial" w:cs="Arial"/>
          <w:i/>
          <w:sz w:val="24"/>
          <w:szCs w:val="24"/>
        </w:rPr>
        <w:t>234 ustawy z dnia 26 czerwca 1974r. Kodeks pracy ( Dz.U. z 2020 r. poz.1320</w:t>
      </w:r>
      <w:r w:rsidR="00D4398E" w:rsidRPr="006E3F61">
        <w:rPr>
          <w:rFonts w:ascii="Arial" w:hAnsi="Arial" w:cs="Arial"/>
          <w:i/>
          <w:sz w:val="24"/>
          <w:szCs w:val="24"/>
        </w:rPr>
        <w:t xml:space="preserve"> ze zm.</w:t>
      </w:r>
      <w:r w:rsidR="00EE756C" w:rsidRPr="006E3F61">
        <w:rPr>
          <w:rFonts w:ascii="Arial" w:hAnsi="Arial" w:cs="Arial"/>
          <w:i/>
          <w:sz w:val="24"/>
          <w:szCs w:val="24"/>
        </w:rPr>
        <w:t xml:space="preserve"> ) oraz </w:t>
      </w:r>
      <w:r w:rsidR="00EE756C" w:rsidRPr="006E3F61">
        <w:rPr>
          <w:rFonts w:ascii="Arial" w:hAnsi="Arial" w:cs="Arial"/>
          <w:sz w:val="24"/>
          <w:szCs w:val="24"/>
        </w:rPr>
        <w:t>§ 4 Rozporządzenia Rady Ministrów z dnia 1 lipca 2009 r. w sprawie ustalania okoliczności i przyczyn wypadków przy pracy ( Dz.U. z 2009 r. poz. 870 )</w:t>
      </w:r>
    </w:p>
    <w:p w:rsidR="00EE756C" w:rsidRPr="006E3F61" w:rsidRDefault="00EE756C" w:rsidP="006E3F61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ab/>
        <w:t xml:space="preserve">             </w:t>
      </w:r>
      <w:r w:rsidRPr="006E3F61">
        <w:rPr>
          <w:rFonts w:ascii="Arial" w:hAnsi="Arial" w:cs="Arial"/>
          <w:sz w:val="24"/>
          <w:szCs w:val="24"/>
        </w:rPr>
        <w:tab/>
        <w:t>zarządzam, co następuje:</w:t>
      </w:r>
    </w:p>
    <w:p w:rsidR="00241F43" w:rsidRPr="006E3F61" w:rsidRDefault="00241F43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§ 1. </w:t>
      </w:r>
      <w:r w:rsidR="002C5B07" w:rsidRPr="006E3F61">
        <w:rPr>
          <w:rFonts w:ascii="Arial" w:hAnsi="Arial" w:cs="Arial"/>
          <w:sz w:val="24"/>
          <w:szCs w:val="24"/>
        </w:rPr>
        <w:t>W związku z zawiadomieniem o wypadku, któremu uległ pracownik Szkoły Podstawowej nr 39 im. Marii Konopnickiej w Częstochowie, powołuję zespół powypadkowy do ustalenia okoliczności i przyczyn wypadków, zwany dalej zespołem, w następującym składzie:</w:t>
      </w:r>
    </w:p>
    <w:p w:rsidR="002C5B07" w:rsidRPr="006E3F61" w:rsidRDefault="002C5B07" w:rsidP="006E3F6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>Specjalista BHP – Magdalena Wilczyńska,</w:t>
      </w:r>
    </w:p>
    <w:p w:rsidR="002C5B07" w:rsidRPr="006E3F61" w:rsidRDefault="002C5B07" w:rsidP="006E3F6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>Społeczny inspektor pracy – Wioletta Kreczmer – Sikorska.</w:t>
      </w:r>
    </w:p>
    <w:p w:rsidR="00474DF9" w:rsidRPr="006E3F61" w:rsidRDefault="00474DF9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§ 2. </w:t>
      </w:r>
      <w:r w:rsidR="002C5B07" w:rsidRPr="006E3F61">
        <w:rPr>
          <w:rFonts w:ascii="Arial" w:hAnsi="Arial" w:cs="Arial"/>
          <w:sz w:val="24"/>
          <w:szCs w:val="24"/>
        </w:rPr>
        <w:t>W przypadku nieobecności lub braku możliwości uczestnictwa w pracach zespołu powypadkowego przez społecznego inspektora pracy, w skład zespołu powypadkowego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474DF9" w:rsidRPr="006E3F61" w:rsidRDefault="00474DF9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§ 3. </w:t>
      </w:r>
      <w:r w:rsidR="00474DF9" w:rsidRPr="006E3F61">
        <w:rPr>
          <w:rFonts w:ascii="Arial" w:hAnsi="Arial" w:cs="Arial"/>
          <w:sz w:val="24"/>
          <w:szCs w:val="24"/>
        </w:rPr>
        <w:t>Zadania zespołu powypadkowego:</w:t>
      </w:r>
    </w:p>
    <w:p w:rsidR="00474DF9" w:rsidRPr="006E3F61" w:rsidRDefault="00474DF9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>- dokładnie i rzetelnie ustalić okoliczności i przyczyny wypadku,</w:t>
      </w:r>
    </w:p>
    <w:p w:rsidR="00474DF9" w:rsidRPr="006E3F61" w:rsidRDefault="00474DF9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- dokonać prawnej kwalifikacji wypadku, </w:t>
      </w:r>
    </w:p>
    <w:p w:rsidR="00474DF9" w:rsidRPr="006E3F61" w:rsidRDefault="00474DF9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>- sporządzić protokół powypadkowy nie później niż w terminie 14 dni od dnia uzyskania zawiadomienia o wypadku.</w:t>
      </w:r>
    </w:p>
    <w:p w:rsidR="00474DF9" w:rsidRPr="006E3F61" w:rsidRDefault="00474DF9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lastRenderedPageBreak/>
        <w:t xml:space="preserve">§ 4. </w:t>
      </w:r>
      <w:r w:rsidR="00474DF9" w:rsidRPr="006E3F61">
        <w:rPr>
          <w:rFonts w:ascii="Arial" w:hAnsi="Arial" w:cs="Arial"/>
          <w:sz w:val="24"/>
          <w:szCs w:val="24"/>
        </w:rPr>
        <w:t>Pracownik, który uległ wypadkowi przy pracy, jeżeli jego stan zdrowia na to pozwala powinien niezwłocznie poinformować o wypadku swojego przełożonego oraz zgłosić wypadek na piśmie zgodnie z ustalonym wzorem do sekretariatu szkoły.</w:t>
      </w:r>
    </w:p>
    <w:p w:rsidR="00474DF9" w:rsidRPr="006E3F61" w:rsidRDefault="00474DF9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§ 5. </w:t>
      </w:r>
      <w:r w:rsidR="00474DF9" w:rsidRPr="006E3F61">
        <w:rPr>
          <w:rFonts w:ascii="Arial" w:hAnsi="Arial" w:cs="Arial"/>
          <w:sz w:val="24"/>
          <w:szCs w:val="24"/>
        </w:rPr>
        <w:t>W sprawach nieuregulowanych niniejszym zarządzeniem w zakresie ustalania okoliczności i przyczyn wypadków stosuje się przepisy zawarte w Rozporządzeniu Rady Ministrów z dnia 1 lipca 2009 r. w sprawie ustalania okoliczności i przyczyn wypadków przy pracy ( Dz.U.                      z 2009 r. poz. 870 ).</w:t>
      </w:r>
    </w:p>
    <w:p w:rsidR="00241F43" w:rsidRPr="006E3F61" w:rsidRDefault="00241F43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 </w:t>
      </w:r>
    </w:p>
    <w:p w:rsidR="00241F43" w:rsidRPr="006E3F61" w:rsidRDefault="00241F43" w:rsidP="006E3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§ </w:t>
      </w:r>
      <w:r w:rsidR="00EE756C" w:rsidRPr="006E3F61">
        <w:rPr>
          <w:rFonts w:ascii="Arial" w:hAnsi="Arial" w:cs="Arial"/>
          <w:sz w:val="24"/>
          <w:szCs w:val="24"/>
        </w:rPr>
        <w:t>6</w:t>
      </w:r>
      <w:r w:rsidR="00474DF9" w:rsidRPr="006E3F61">
        <w:rPr>
          <w:rFonts w:ascii="Arial" w:hAnsi="Arial" w:cs="Arial"/>
          <w:sz w:val="24"/>
          <w:szCs w:val="24"/>
        </w:rPr>
        <w:t>.</w:t>
      </w:r>
      <w:r w:rsidR="00EE756C" w:rsidRPr="006E3F61">
        <w:rPr>
          <w:rFonts w:ascii="Arial" w:hAnsi="Arial" w:cs="Arial"/>
          <w:sz w:val="24"/>
          <w:szCs w:val="24"/>
        </w:rPr>
        <w:t xml:space="preserve"> </w:t>
      </w:r>
      <w:r w:rsidRPr="006E3F61"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:rsidR="00241F43" w:rsidRPr="006E3F61" w:rsidRDefault="00241F43" w:rsidP="006E3F6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74DF9" w:rsidRPr="006E3F61" w:rsidRDefault="00474DF9" w:rsidP="006E3F6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Dyrektor szkoły</w:t>
      </w:r>
    </w:p>
    <w:p w:rsidR="00241F43" w:rsidRPr="006E3F61" w:rsidRDefault="00241F43" w:rsidP="0068717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6E3F6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Ewa Blukacz</w:t>
      </w:r>
    </w:p>
    <w:p w:rsidR="00241F43" w:rsidRPr="006E3F61" w:rsidRDefault="00241F43" w:rsidP="006E3F6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41F43" w:rsidRPr="006E3F61" w:rsidRDefault="00241F43" w:rsidP="006E3F6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07017" w:rsidRPr="006E3F61" w:rsidRDefault="00D07017" w:rsidP="006E3F61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D07017" w:rsidRPr="006E3F61" w:rsidSect="00D4737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F3733"/>
    <w:multiLevelType w:val="hybridMultilevel"/>
    <w:tmpl w:val="157CA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1F43"/>
    <w:rsid w:val="00114E5A"/>
    <w:rsid w:val="00241F43"/>
    <w:rsid w:val="002C5B07"/>
    <w:rsid w:val="0039416C"/>
    <w:rsid w:val="00474DF9"/>
    <w:rsid w:val="00687171"/>
    <w:rsid w:val="006E3F61"/>
    <w:rsid w:val="009B0658"/>
    <w:rsid w:val="00BB5B28"/>
    <w:rsid w:val="00D07017"/>
    <w:rsid w:val="00D4398E"/>
    <w:rsid w:val="00EE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1F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1F43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241F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Centkowska</dc:creator>
  <cp:keywords/>
  <dc:description/>
  <cp:lastModifiedBy>domek</cp:lastModifiedBy>
  <cp:revision>8</cp:revision>
  <cp:lastPrinted>2021-12-13T19:06:00Z</cp:lastPrinted>
  <dcterms:created xsi:type="dcterms:W3CDTF">2021-10-18T09:31:00Z</dcterms:created>
  <dcterms:modified xsi:type="dcterms:W3CDTF">2025-06-14T21:39:00Z</dcterms:modified>
</cp:coreProperties>
</file>