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8C8" w14:textId="609AC0A8" w:rsidR="00410AEC" w:rsidRPr="00CD11A3" w:rsidRDefault="00410AEC" w:rsidP="00CD11A3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CD11A3">
        <w:rPr>
          <w:rFonts w:cstheme="minorHAnsi"/>
          <w:b/>
          <w:sz w:val="24"/>
          <w:szCs w:val="24"/>
        </w:rPr>
        <w:t xml:space="preserve">ZARZĄDZENIE NR </w:t>
      </w:r>
      <w:r w:rsidR="00721985" w:rsidRPr="00CD11A3">
        <w:rPr>
          <w:rFonts w:cstheme="minorHAnsi"/>
          <w:b/>
          <w:sz w:val="24"/>
          <w:szCs w:val="24"/>
        </w:rPr>
        <w:t>1</w:t>
      </w:r>
      <w:r w:rsidRPr="00CD11A3">
        <w:rPr>
          <w:rFonts w:cstheme="minorHAnsi"/>
          <w:b/>
          <w:sz w:val="24"/>
          <w:szCs w:val="24"/>
        </w:rPr>
        <w:t>/202</w:t>
      </w:r>
      <w:r w:rsidR="006D246D" w:rsidRPr="00CD11A3">
        <w:rPr>
          <w:rFonts w:cstheme="minorHAnsi"/>
          <w:b/>
          <w:sz w:val="24"/>
          <w:szCs w:val="24"/>
        </w:rPr>
        <w:t>4</w:t>
      </w:r>
    </w:p>
    <w:p w14:paraId="3E27C237" w14:textId="77777777" w:rsidR="00410AEC" w:rsidRPr="00CD11A3" w:rsidRDefault="00410AEC" w:rsidP="00CD11A3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CD11A3">
        <w:rPr>
          <w:rFonts w:cstheme="minorHAnsi"/>
          <w:bCs/>
          <w:sz w:val="24"/>
          <w:szCs w:val="24"/>
        </w:rPr>
        <w:t xml:space="preserve">Dyrektora Zespołu Szkolno- Przedszkolnego nr 1 w Częstochowie </w:t>
      </w:r>
    </w:p>
    <w:p w14:paraId="16527E7E" w14:textId="10B30D31" w:rsidR="00410AEC" w:rsidRPr="00CD11A3" w:rsidRDefault="00410AEC" w:rsidP="00CD11A3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CD11A3">
        <w:rPr>
          <w:rFonts w:cstheme="minorHAnsi"/>
          <w:bCs/>
          <w:sz w:val="24"/>
          <w:szCs w:val="24"/>
        </w:rPr>
        <w:t xml:space="preserve">z dnia </w:t>
      </w:r>
      <w:r w:rsidR="00151FE9" w:rsidRPr="00CD11A3">
        <w:rPr>
          <w:rFonts w:cstheme="minorHAnsi"/>
          <w:bCs/>
          <w:sz w:val="24"/>
          <w:szCs w:val="24"/>
        </w:rPr>
        <w:t>23</w:t>
      </w:r>
      <w:r w:rsidRPr="00CD11A3">
        <w:rPr>
          <w:rFonts w:cstheme="minorHAnsi"/>
          <w:bCs/>
          <w:sz w:val="24"/>
          <w:szCs w:val="24"/>
        </w:rPr>
        <w:t>.0</w:t>
      </w:r>
      <w:r w:rsidR="00151FE9" w:rsidRPr="00CD11A3">
        <w:rPr>
          <w:rFonts w:cstheme="minorHAnsi"/>
          <w:bCs/>
          <w:sz w:val="24"/>
          <w:szCs w:val="24"/>
        </w:rPr>
        <w:t>1</w:t>
      </w:r>
      <w:r w:rsidRPr="00CD11A3">
        <w:rPr>
          <w:rFonts w:cstheme="minorHAnsi"/>
          <w:bCs/>
          <w:sz w:val="24"/>
          <w:szCs w:val="24"/>
        </w:rPr>
        <w:t>.202</w:t>
      </w:r>
      <w:r w:rsidR="008C2C22" w:rsidRPr="00CD11A3">
        <w:rPr>
          <w:rFonts w:cstheme="minorHAnsi"/>
          <w:bCs/>
          <w:sz w:val="24"/>
          <w:szCs w:val="24"/>
        </w:rPr>
        <w:t>4</w:t>
      </w:r>
      <w:r w:rsidRPr="00CD11A3">
        <w:rPr>
          <w:rFonts w:cstheme="minorHAnsi"/>
          <w:bCs/>
          <w:sz w:val="24"/>
          <w:szCs w:val="24"/>
        </w:rPr>
        <w:t xml:space="preserve"> r.</w:t>
      </w:r>
    </w:p>
    <w:p w14:paraId="75CB5853" w14:textId="578AF824" w:rsidR="00410AEC" w:rsidRPr="00CD11A3" w:rsidRDefault="00410AEC" w:rsidP="00CD11A3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CD11A3">
        <w:rPr>
          <w:rFonts w:cstheme="minorHAnsi"/>
          <w:bCs/>
          <w:sz w:val="24"/>
          <w:szCs w:val="24"/>
        </w:rPr>
        <w:t xml:space="preserve">w sprawie </w:t>
      </w:r>
      <w:r w:rsidR="00721985" w:rsidRPr="00CD11A3">
        <w:rPr>
          <w:rFonts w:cstheme="minorHAnsi"/>
          <w:bCs/>
          <w:sz w:val="24"/>
          <w:szCs w:val="24"/>
        </w:rPr>
        <w:t xml:space="preserve">ustalenia zasad i funkcjonowania kontroli zarządczej w </w:t>
      </w:r>
      <w:r w:rsidR="002567AB" w:rsidRPr="00CD11A3">
        <w:rPr>
          <w:rFonts w:cstheme="minorHAnsi"/>
          <w:bCs/>
          <w:sz w:val="24"/>
          <w:szCs w:val="24"/>
        </w:rPr>
        <w:t>zespole</w:t>
      </w:r>
    </w:p>
    <w:p w14:paraId="15085CF8" w14:textId="77777777" w:rsidR="00410AEC" w:rsidRPr="00CD11A3" w:rsidRDefault="00410AEC" w:rsidP="00CD11A3">
      <w:pPr>
        <w:spacing w:line="276" w:lineRule="auto"/>
        <w:jc w:val="center"/>
        <w:rPr>
          <w:rFonts w:cstheme="minorHAnsi"/>
          <w:bCs/>
          <w:sz w:val="24"/>
          <w:szCs w:val="24"/>
        </w:rPr>
      </w:pPr>
    </w:p>
    <w:p w14:paraId="10D6289A" w14:textId="1ECAA90D" w:rsidR="00410AEC" w:rsidRPr="00CD11A3" w:rsidRDefault="00410AEC" w:rsidP="00CD11A3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r w:rsidRPr="00CD11A3">
        <w:rPr>
          <w:rFonts w:asciiTheme="minorHAnsi" w:hAnsiTheme="minorHAnsi" w:cstheme="minorHAnsi"/>
        </w:rPr>
        <w:t xml:space="preserve">Na podstawie </w:t>
      </w:r>
      <w:r w:rsidR="00721985" w:rsidRPr="00CD11A3">
        <w:rPr>
          <w:rFonts w:asciiTheme="minorHAnsi" w:hAnsiTheme="minorHAnsi" w:cstheme="minorHAnsi"/>
        </w:rPr>
        <w:t>art. 69 ust. 1 pkt 3 ustawy z 27 sierpnia 2009 r. o finansach zarządzam, co następuje:</w:t>
      </w:r>
    </w:p>
    <w:p w14:paraId="67DF60B2" w14:textId="77777777" w:rsidR="008C2C22" w:rsidRPr="00CD11A3" w:rsidRDefault="008C2C22" w:rsidP="00CD11A3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2B4EA4AC" w14:textId="40AC9A1D" w:rsidR="00721985" w:rsidRPr="00CD11A3" w:rsidRDefault="00410AEC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§</w:t>
      </w:r>
      <w:r w:rsidR="00F30DF6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</w:rPr>
        <w:t>1</w:t>
      </w:r>
      <w:r w:rsidR="00721985" w:rsidRPr="00CD11A3">
        <w:rPr>
          <w:rFonts w:cstheme="minorHAnsi"/>
          <w:sz w:val="24"/>
          <w:szCs w:val="24"/>
        </w:rPr>
        <w:t xml:space="preserve">. </w:t>
      </w:r>
      <w:r w:rsidR="00721985" w:rsidRPr="00CD11A3">
        <w:rPr>
          <w:rFonts w:cstheme="minorHAnsi"/>
          <w:sz w:val="24"/>
          <w:szCs w:val="24"/>
          <w:lang w:eastAsia="pl-PL"/>
        </w:rPr>
        <w:t>Kontrola zarządcza to ogół działań podejmowanych w szkole dla zapewnienia realizacji celów i zadań w sposób:</w:t>
      </w:r>
    </w:p>
    <w:p w14:paraId="03103261" w14:textId="77777777" w:rsidR="00721985" w:rsidRPr="00CD11A3" w:rsidRDefault="00721985" w:rsidP="00CD11A3">
      <w:pPr>
        <w:numPr>
          <w:ilvl w:val="0"/>
          <w:numId w:val="5"/>
        </w:numPr>
        <w:spacing w:after="0" w:line="276" w:lineRule="auto"/>
        <w:contextualSpacing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zgodny z prawem, </w:t>
      </w:r>
    </w:p>
    <w:p w14:paraId="1F696930" w14:textId="77777777" w:rsidR="00721985" w:rsidRPr="00CD11A3" w:rsidRDefault="00721985" w:rsidP="00CD11A3">
      <w:pPr>
        <w:numPr>
          <w:ilvl w:val="0"/>
          <w:numId w:val="5"/>
        </w:numPr>
        <w:spacing w:after="0" w:line="276" w:lineRule="auto"/>
        <w:contextualSpacing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efektywny, </w:t>
      </w:r>
    </w:p>
    <w:p w14:paraId="29F527E3" w14:textId="77777777" w:rsidR="00721985" w:rsidRPr="00CD11A3" w:rsidRDefault="00721985" w:rsidP="00CD11A3">
      <w:pPr>
        <w:numPr>
          <w:ilvl w:val="0"/>
          <w:numId w:val="5"/>
        </w:numPr>
        <w:spacing w:after="0" w:line="276" w:lineRule="auto"/>
        <w:contextualSpacing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oszczędny, </w:t>
      </w:r>
    </w:p>
    <w:p w14:paraId="3D080AF4" w14:textId="77777777" w:rsidR="00721985" w:rsidRPr="00CD11A3" w:rsidRDefault="00721985" w:rsidP="00CD11A3">
      <w:pPr>
        <w:numPr>
          <w:ilvl w:val="0"/>
          <w:numId w:val="5"/>
        </w:numPr>
        <w:spacing w:after="0" w:line="276" w:lineRule="auto"/>
        <w:contextualSpacing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terminowy. </w:t>
      </w:r>
    </w:p>
    <w:p w14:paraId="78990429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A733EA8" w14:textId="6442A66A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§ 2. Kontrola zarządcza przeprowadzana jest w celu</w:t>
      </w:r>
      <w:r w:rsidRPr="00CD11A3">
        <w:rPr>
          <w:rFonts w:cstheme="minorHAnsi"/>
          <w:sz w:val="24"/>
          <w:szCs w:val="24"/>
          <w:lang w:eastAsia="pl-PL"/>
        </w:rPr>
        <w:t xml:space="preserve"> dostarczenia racjonalnego zapewnienia realizacji zadań w następujących obszarach:</w:t>
      </w:r>
    </w:p>
    <w:p w14:paraId="6237AB5D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zapewnienia zgodności działalności z obowiązującymi przepisami prawa, </w:t>
      </w:r>
    </w:p>
    <w:p w14:paraId="0CB6040D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zapewnienia zgodności działalności procedurami wewnętrznymi, </w:t>
      </w:r>
    </w:p>
    <w:p w14:paraId="3DC62477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skuteczności i efektywności działań, </w:t>
      </w:r>
    </w:p>
    <w:p w14:paraId="7571B67B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wiarygodności sprawozdań, </w:t>
      </w:r>
    </w:p>
    <w:p w14:paraId="267270F1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ochrony zasobów, </w:t>
      </w:r>
    </w:p>
    <w:p w14:paraId="0F638287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przestrzegania i promowania zasad etycznego postępowania, </w:t>
      </w:r>
    </w:p>
    <w:p w14:paraId="779338A0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efektywności i skuteczności przepływu informacji </w:t>
      </w:r>
    </w:p>
    <w:p w14:paraId="65F04C2E" w14:textId="77777777" w:rsidR="00721985" w:rsidRPr="00CD11A3" w:rsidRDefault="00721985" w:rsidP="00CD11A3">
      <w:pPr>
        <w:numPr>
          <w:ilvl w:val="0"/>
          <w:numId w:val="4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zarządzania ryzykiem.</w:t>
      </w:r>
    </w:p>
    <w:p w14:paraId="4EA77CDE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F413081" w14:textId="2D85760F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3. Formy organizacyjne kontroli zarządczej: </w:t>
      </w:r>
    </w:p>
    <w:p w14:paraId="42EEA539" w14:textId="77777777" w:rsidR="00721985" w:rsidRPr="00CD11A3" w:rsidRDefault="00721985" w:rsidP="00CD11A3">
      <w:pPr>
        <w:numPr>
          <w:ilvl w:val="0"/>
          <w:numId w:val="6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samokontrola prawidłowości wykonywania własnej pracy, </w:t>
      </w:r>
    </w:p>
    <w:p w14:paraId="584545CF" w14:textId="77777777" w:rsidR="00721985" w:rsidRPr="00CD11A3" w:rsidRDefault="00721985" w:rsidP="00CD11A3">
      <w:pPr>
        <w:numPr>
          <w:ilvl w:val="0"/>
          <w:numId w:val="6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kontrola sprawowana z urzędu przez pracowników sprawujących funkcje kierownicze,</w:t>
      </w:r>
    </w:p>
    <w:p w14:paraId="749408B0" w14:textId="77777777" w:rsidR="00721985" w:rsidRPr="00CD11A3" w:rsidRDefault="00721985" w:rsidP="00CD11A3">
      <w:pPr>
        <w:numPr>
          <w:ilvl w:val="0"/>
          <w:numId w:val="6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kontrola przeprowadzana przez osoby upoważnione.</w:t>
      </w:r>
    </w:p>
    <w:p w14:paraId="6E1E36C1" w14:textId="77777777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</w:p>
    <w:p w14:paraId="62DC0089" w14:textId="77777777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</w:p>
    <w:p w14:paraId="7AA1F313" w14:textId="54E3D2D5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</w:t>
      </w:r>
      <w:r w:rsidR="00426771" w:rsidRPr="00CD11A3">
        <w:rPr>
          <w:rFonts w:cstheme="minorHAnsi"/>
          <w:sz w:val="24"/>
          <w:szCs w:val="24"/>
        </w:rPr>
        <w:t>4</w:t>
      </w:r>
      <w:r w:rsidRPr="00CD11A3">
        <w:rPr>
          <w:rFonts w:cstheme="minorHAnsi"/>
          <w:sz w:val="24"/>
          <w:szCs w:val="24"/>
        </w:rPr>
        <w:t>.</w:t>
      </w:r>
      <w:r w:rsidR="002567AB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  <w:lang w:eastAsia="pl-PL"/>
        </w:rPr>
        <w:t>Istotą czynności kontrolnych jest szczegółowe zbadanie stanu faktycznego i porównanie go z obowiązującą dla niego normą oraz ustalenie odchyleń od tej normy.</w:t>
      </w:r>
    </w:p>
    <w:p w14:paraId="31F71D69" w14:textId="77777777" w:rsidR="00721985" w:rsidRPr="00CD11A3" w:rsidRDefault="00721985" w:rsidP="00CD11A3">
      <w:pPr>
        <w:spacing w:after="0" w:line="276" w:lineRule="auto"/>
        <w:ind w:left="1020"/>
        <w:contextualSpacing/>
        <w:jc w:val="both"/>
        <w:rPr>
          <w:rFonts w:cstheme="minorHAnsi"/>
          <w:sz w:val="24"/>
          <w:szCs w:val="24"/>
          <w:lang w:eastAsia="pl-PL"/>
        </w:rPr>
      </w:pPr>
    </w:p>
    <w:p w14:paraId="7CD1ACE0" w14:textId="2A96F9F1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</w:t>
      </w:r>
      <w:r w:rsidR="00426771" w:rsidRPr="00CD11A3">
        <w:rPr>
          <w:rFonts w:cstheme="minorHAnsi"/>
          <w:sz w:val="24"/>
          <w:szCs w:val="24"/>
        </w:rPr>
        <w:t>5</w:t>
      </w:r>
      <w:r w:rsidRPr="00CD11A3">
        <w:rPr>
          <w:rFonts w:cstheme="minorHAnsi"/>
          <w:sz w:val="24"/>
          <w:szCs w:val="24"/>
        </w:rPr>
        <w:t>.</w:t>
      </w:r>
      <w:r w:rsidR="002567AB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  <w:lang w:eastAsia="pl-PL"/>
        </w:rPr>
        <w:t xml:space="preserve">W trakcie czynności kontrolnych ocena badanego stanu faktycznego powinna odbywać się według następujących kryteriów: </w:t>
      </w:r>
    </w:p>
    <w:p w14:paraId="12E216DF" w14:textId="77777777" w:rsidR="00721985" w:rsidRPr="00CD11A3" w:rsidRDefault="00721985" w:rsidP="00CD11A3">
      <w:pPr>
        <w:numPr>
          <w:ilvl w:val="0"/>
          <w:numId w:val="8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>poprawność organizacyjna,</w:t>
      </w:r>
    </w:p>
    <w:p w14:paraId="0694287B" w14:textId="77777777" w:rsidR="00721985" w:rsidRPr="00CD11A3" w:rsidRDefault="00721985" w:rsidP="00CD11A3">
      <w:pPr>
        <w:numPr>
          <w:ilvl w:val="0"/>
          <w:numId w:val="8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legalność, </w:t>
      </w:r>
    </w:p>
    <w:p w14:paraId="7CE1A463" w14:textId="77777777" w:rsidR="00721985" w:rsidRPr="00CD11A3" w:rsidRDefault="00721985" w:rsidP="00CD11A3">
      <w:pPr>
        <w:numPr>
          <w:ilvl w:val="0"/>
          <w:numId w:val="8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lastRenderedPageBreak/>
        <w:t xml:space="preserve">gospodarność, </w:t>
      </w:r>
    </w:p>
    <w:p w14:paraId="776C6285" w14:textId="77777777" w:rsidR="00721985" w:rsidRPr="00CD11A3" w:rsidRDefault="00721985" w:rsidP="00CD11A3">
      <w:pPr>
        <w:numPr>
          <w:ilvl w:val="0"/>
          <w:numId w:val="8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celowość, </w:t>
      </w:r>
    </w:p>
    <w:p w14:paraId="140C9290" w14:textId="77777777" w:rsidR="00721985" w:rsidRPr="00CD11A3" w:rsidRDefault="00721985" w:rsidP="00CD11A3">
      <w:pPr>
        <w:numPr>
          <w:ilvl w:val="0"/>
          <w:numId w:val="8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rzetelność. </w:t>
      </w:r>
    </w:p>
    <w:p w14:paraId="083D6255" w14:textId="77777777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</w:p>
    <w:p w14:paraId="21F151D1" w14:textId="6D475180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</w:t>
      </w:r>
      <w:r w:rsidR="00426771" w:rsidRPr="00CD11A3">
        <w:rPr>
          <w:rFonts w:cstheme="minorHAnsi"/>
          <w:sz w:val="24"/>
          <w:szCs w:val="24"/>
        </w:rPr>
        <w:t>6</w:t>
      </w:r>
      <w:r w:rsidRPr="00CD11A3">
        <w:rPr>
          <w:rFonts w:cstheme="minorHAnsi"/>
          <w:sz w:val="24"/>
          <w:szCs w:val="24"/>
        </w:rPr>
        <w:t>.</w:t>
      </w:r>
      <w:r w:rsidR="002567AB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  <w:lang w:eastAsia="pl-PL"/>
        </w:rPr>
        <w:t xml:space="preserve">Kontrola zarządcza składa się z pięciu wzajemnie powiązanych elementów: </w:t>
      </w:r>
    </w:p>
    <w:p w14:paraId="41DC952B" w14:textId="77777777" w:rsidR="00721985" w:rsidRPr="00CD11A3" w:rsidRDefault="00721985" w:rsidP="00CD11A3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środowiska wewnętrznego, </w:t>
      </w:r>
    </w:p>
    <w:p w14:paraId="46536F15" w14:textId="77777777" w:rsidR="00721985" w:rsidRPr="00CD11A3" w:rsidRDefault="00721985" w:rsidP="00CD11A3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zarządzania ryzykiem, </w:t>
      </w:r>
    </w:p>
    <w:p w14:paraId="09D95804" w14:textId="77777777" w:rsidR="00721985" w:rsidRPr="00CD11A3" w:rsidRDefault="00721985" w:rsidP="00CD11A3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czynności/mechanizmów kontrolnych, </w:t>
      </w:r>
    </w:p>
    <w:p w14:paraId="72124DB1" w14:textId="77777777" w:rsidR="00721985" w:rsidRPr="00CD11A3" w:rsidRDefault="00721985" w:rsidP="00CD11A3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informacji i komunikacji, </w:t>
      </w:r>
    </w:p>
    <w:p w14:paraId="433B8100" w14:textId="77777777" w:rsidR="00721985" w:rsidRPr="00CD11A3" w:rsidRDefault="00721985" w:rsidP="00CD11A3">
      <w:pPr>
        <w:numPr>
          <w:ilvl w:val="0"/>
          <w:numId w:val="10"/>
        </w:num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CD11A3">
        <w:rPr>
          <w:rFonts w:cstheme="minorHAnsi"/>
          <w:sz w:val="24"/>
          <w:szCs w:val="24"/>
          <w:lang w:eastAsia="pl-PL"/>
        </w:rPr>
        <w:t xml:space="preserve">monitoringu i oceny. </w:t>
      </w:r>
    </w:p>
    <w:p w14:paraId="5CD0C706" w14:textId="77777777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</w:p>
    <w:p w14:paraId="75832F10" w14:textId="1E03FF90" w:rsidR="00721985" w:rsidRPr="00CD11A3" w:rsidRDefault="00721985" w:rsidP="00CD11A3">
      <w:p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</w:t>
      </w:r>
      <w:r w:rsidR="00426771" w:rsidRPr="00CD11A3">
        <w:rPr>
          <w:rFonts w:cstheme="minorHAnsi"/>
          <w:sz w:val="24"/>
          <w:szCs w:val="24"/>
        </w:rPr>
        <w:t>7</w:t>
      </w:r>
      <w:r w:rsidRPr="00CD11A3">
        <w:rPr>
          <w:rFonts w:cstheme="minorHAnsi"/>
          <w:sz w:val="24"/>
          <w:szCs w:val="24"/>
        </w:rPr>
        <w:t>.</w:t>
      </w:r>
      <w:r w:rsidR="002567AB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</w:rPr>
        <w:t>Zadania kontrolne wykonywane przez poszczególnych pracowników są określone w</w:t>
      </w:r>
      <w:r w:rsidR="00DB745C" w:rsidRPr="00CD11A3">
        <w:rPr>
          <w:rFonts w:cstheme="minorHAnsi"/>
          <w:sz w:val="24"/>
          <w:szCs w:val="24"/>
        </w:rPr>
        <w:t> </w:t>
      </w:r>
      <w:r w:rsidRPr="00CD11A3">
        <w:rPr>
          <w:rFonts w:cstheme="minorHAnsi"/>
          <w:sz w:val="24"/>
          <w:szCs w:val="24"/>
        </w:rPr>
        <w:t>imiennych zakresach czynności i upoważnieniach oraz przepisach wewnętrznych w zakresie:</w:t>
      </w:r>
    </w:p>
    <w:p w14:paraId="44B17199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regulaminu kontroli zarządczej,</w:t>
      </w:r>
    </w:p>
    <w:p w14:paraId="665FCCED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polityki rachunkowości,</w:t>
      </w:r>
    </w:p>
    <w:p w14:paraId="044591D8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instrukcji sporządzania, obiegu i kontroli dokumentów księgowych,</w:t>
      </w:r>
    </w:p>
    <w:p w14:paraId="7BF8B49A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polityce ochrony danych osobowych, </w:t>
      </w:r>
    </w:p>
    <w:p w14:paraId="0F356D70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instrukcji kasowej,</w:t>
      </w:r>
    </w:p>
    <w:p w14:paraId="0FB40DF9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instrukcji inwentaryzacyjnej,</w:t>
      </w:r>
    </w:p>
    <w:p w14:paraId="0988CA59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instrukcji gospodarowania drukami ścisłego zarachowania,</w:t>
      </w:r>
    </w:p>
    <w:p w14:paraId="5FC77758" w14:textId="77777777" w:rsidR="00721985" w:rsidRPr="00CD11A3" w:rsidRDefault="00721985" w:rsidP="00CD11A3">
      <w:pPr>
        <w:numPr>
          <w:ilvl w:val="0"/>
          <w:numId w:val="3"/>
        </w:numPr>
        <w:tabs>
          <w:tab w:val="left" w:pos="720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kodeksu etyki pracowników</w:t>
      </w:r>
    </w:p>
    <w:p w14:paraId="023A61F5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4CCB891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4A54185" w14:textId="407FFEE6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</w:t>
      </w:r>
      <w:r w:rsidR="00426771" w:rsidRPr="00CD11A3">
        <w:rPr>
          <w:rFonts w:cstheme="minorHAnsi"/>
          <w:sz w:val="24"/>
          <w:szCs w:val="24"/>
        </w:rPr>
        <w:t>8</w:t>
      </w:r>
      <w:r w:rsidRPr="00CD11A3">
        <w:rPr>
          <w:rFonts w:cstheme="minorHAnsi"/>
          <w:sz w:val="24"/>
          <w:szCs w:val="24"/>
        </w:rPr>
        <w:t>.</w:t>
      </w:r>
      <w:r w:rsidR="002567AB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</w:rPr>
        <w:t>Wyniki kontroli zarządczej umożliwiają ocenę:</w:t>
      </w:r>
    </w:p>
    <w:p w14:paraId="62CF7F87" w14:textId="77777777" w:rsidR="00721985" w:rsidRPr="00CD11A3" w:rsidRDefault="00721985" w:rsidP="00CD11A3">
      <w:pPr>
        <w:spacing w:after="0" w:line="276" w:lineRule="auto"/>
        <w:ind w:left="709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1) stopnia i form realizacji statutowych zadań szkoły,</w:t>
      </w:r>
    </w:p>
    <w:p w14:paraId="4D5C53AE" w14:textId="77777777" w:rsidR="00721985" w:rsidRPr="00CD11A3" w:rsidRDefault="00721985" w:rsidP="00CD11A3">
      <w:pPr>
        <w:spacing w:after="0" w:line="276" w:lineRule="auto"/>
        <w:ind w:left="709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2) prawidłowości realizacji zadań przez poszczególne stanowiska szkoły,</w:t>
      </w:r>
    </w:p>
    <w:p w14:paraId="6A031ACB" w14:textId="77777777" w:rsidR="00721985" w:rsidRPr="00CD11A3" w:rsidRDefault="00721985" w:rsidP="00CD11A3">
      <w:pPr>
        <w:spacing w:after="0" w:line="276" w:lineRule="auto"/>
        <w:ind w:left="709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3) prawidłowości realizacji zadań przez poszczególnych pracowników.</w:t>
      </w:r>
    </w:p>
    <w:p w14:paraId="1427BCC2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B71FA1B" w14:textId="286A9771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</w:t>
      </w:r>
      <w:r w:rsidR="00426771" w:rsidRPr="00CD11A3">
        <w:rPr>
          <w:rFonts w:cstheme="minorHAnsi"/>
          <w:sz w:val="24"/>
          <w:szCs w:val="24"/>
        </w:rPr>
        <w:t>9</w:t>
      </w:r>
      <w:r w:rsidRPr="00CD11A3">
        <w:rPr>
          <w:rFonts w:cstheme="minorHAnsi"/>
          <w:sz w:val="24"/>
          <w:szCs w:val="24"/>
        </w:rPr>
        <w:t>.</w:t>
      </w:r>
      <w:r w:rsidR="002567AB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</w:rPr>
        <w:t>Wyniki kontroli zarządczej stanowią podstawę podejmowania decyzji w sprawach:</w:t>
      </w:r>
    </w:p>
    <w:p w14:paraId="7E949F84" w14:textId="77777777" w:rsidR="00721985" w:rsidRPr="00CD11A3" w:rsidRDefault="00721985" w:rsidP="00CD11A3">
      <w:pPr>
        <w:numPr>
          <w:ilvl w:val="0"/>
          <w:numId w:val="11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przyznawania nagród, </w:t>
      </w:r>
    </w:p>
    <w:p w14:paraId="26B8969F" w14:textId="77777777" w:rsidR="00721985" w:rsidRPr="00CD11A3" w:rsidRDefault="00721985" w:rsidP="00CD11A3">
      <w:pPr>
        <w:numPr>
          <w:ilvl w:val="0"/>
          <w:numId w:val="11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typowania do nagród i odznaczeń,</w:t>
      </w:r>
    </w:p>
    <w:p w14:paraId="12771B6B" w14:textId="77777777" w:rsidR="00721985" w:rsidRPr="00CD11A3" w:rsidRDefault="00721985" w:rsidP="00CD11A3">
      <w:pPr>
        <w:numPr>
          <w:ilvl w:val="0"/>
          <w:numId w:val="11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ustalania wysokości dodatków motywacyjnych,</w:t>
      </w:r>
    </w:p>
    <w:p w14:paraId="7E63A08C" w14:textId="77777777" w:rsidR="00721985" w:rsidRPr="00CD11A3" w:rsidRDefault="00721985" w:rsidP="00CD11A3">
      <w:pPr>
        <w:numPr>
          <w:ilvl w:val="0"/>
          <w:numId w:val="11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stosowania systemu kar,</w:t>
      </w:r>
    </w:p>
    <w:p w14:paraId="4F132267" w14:textId="77777777" w:rsidR="00721985" w:rsidRPr="00CD11A3" w:rsidRDefault="00721985" w:rsidP="00CD11A3">
      <w:pPr>
        <w:numPr>
          <w:ilvl w:val="0"/>
          <w:numId w:val="11"/>
        </w:numPr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>modyfikacji działań doskonalących funkcjonowanie systemu kontroli zarządczej.</w:t>
      </w:r>
    </w:p>
    <w:p w14:paraId="2C1BB9E3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0557EDB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AB537E0" w14:textId="36DB9479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D11A3">
        <w:rPr>
          <w:rFonts w:cstheme="minorHAnsi"/>
          <w:sz w:val="24"/>
          <w:szCs w:val="24"/>
        </w:rPr>
        <w:t xml:space="preserve">§ </w:t>
      </w:r>
      <w:r w:rsidR="00426771" w:rsidRPr="00CD11A3">
        <w:rPr>
          <w:rFonts w:cstheme="minorHAnsi"/>
          <w:sz w:val="24"/>
          <w:szCs w:val="24"/>
        </w:rPr>
        <w:t>10</w:t>
      </w:r>
      <w:r w:rsidRPr="00CD11A3">
        <w:rPr>
          <w:rFonts w:cstheme="minorHAnsi"/>
          <w:sz w:val="24"/>
          <w:szCs w:val="24"/>
        </w:rPr>
        <w:t>.</w:t>
      </w:r>
      <w:r w:rsidR="00426771" w:rsidRPr="00CD11A3">
        <w:rPr>
          <w:rFonts w:cstheme="minorHAnsi"/>
          <w:sz w:val="24"/>
          <w:szCs w:val="24"/>
        </w:rPr>
        <w:t xml:space="preserve"> </w:t>
      </w:r>
      <w:r w:rsidRPr="00CD11A3">
        <w:rPr>
          <w:rFonts w:cstheme="minorHAnsi"/>
          <w:sz w:val="24"/>
          <w:szCs w:val="24"/>
        </w:rPr>
        <w:t xml:space="preserve">Zarządzenie wchodzi w życie z dniem podpisania. </w:t>
      </w:r>
    </w:p>
    <w:p w14:paraId="152D737B" w14:textId="77777777" w:rsidR="00721985" w:rsidRPr="00CD11A3" w:rsidRDefault="00721985" w:rsidP="00CD11A3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BE5334B" w14:textId="0BB3E6C4" w:rsidR="00410AEC" w:rsidRPr="00CD11A3" w:rsidRDefault="00410AEC" w:rsidP="00CD11A3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0DC3A99E" w14:textId="77777777" w:rsidR="004745FD" w:rsidRPr="00CD11A3" w:rsidRDefault="004745FD" w:rsidP="00CD11A3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2EDAFD8" w14:textId="77777777" w:rsidR="00410AEC" w:rsidRPr="00CD11A3" w:rsidRDefault="00410AEC" w:rsidP="00CD11A3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37FC503" w14:textId="77777777" w:rsidR="00410AEC" w:rsidRPr="00CD11A3" w:rsidRDefault="00410AEC" w:rsidP="00CD11A3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548A20A8" w14:textId="77777777" w:rsidR="004745FD" w:rsidRPr="00CD11A3" w:rsidRDefault="004745FD" w:rsidP="00CD11A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CD11A3">
        <w:rPr>
          <w:rFonts w:asciiTheme="minorHAnsi" w:hAnsiTheme="minorHAnsi" w:cstheme="minorHAnsi"/>
        </w:rPr>
        <w:t xml:space="preserve">(-) Dyrektor </w:t>
      </w:r>
    </w:p>
    <w:p w14:paraId="5213B6E7" w14:textId="77777777" w:rsidR="004745FD" w:rsidRPr="00CD11A3" w:rsidRDefault="004745FD" w:rsidP="00CD11A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CD11A3">
        <w:rPr>
          <w:rFonts w:asciiTheme="minorHAnsi" w:hAnsiTheme="minorHAnsi" w:cstheme="minorHAnsi"/>
        </w:rPr>
        <w:t>Zespołu Szkolno- Przedszkolnego nr 1 w Częstochowie</w:t>
      </w:r>
    </w:p>
    <w:p w14:paraId="595CAF02" w14:textId="77777777" w:rsidR="004745FD" w:rsidRPr="00CD11A3" w:rsidRDefault="004745FD" w:rsidP="00CD11A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CD11A3">
        <w:rPr>
          <w:rFonts w:asciiTheme="minorHAnsi" w:hAnsiTheme="minorHAnsi" w:cstheme="minorHAnsi"/>
        </w:rPr>
        <w:t>Magdalena Kłosowska</w:t>
      </w:r>
    </w:p>
    <w:p w14:paraId="24176F2F" w14:textId="77777777" w:rsidR="0010580D" w:rsidRPr="00CD11A3" w:rsidRDefault="0010580D" w:rsidP="00CD11A3">
      <w:pPr>
        <w:spacing w:line="276" w:lineRule="auto"/>
        <w:rPr>
          <w:rFonts w:cstheme="minorHAnsi"/>
          <w:sz w:val="24"/>
          <w:szCs w:val="24"/>
        </w:rPr>
      </w:pPr>
    </w:p>
    <w:sectPr w:rsidR="0010580D" w:rsidRPr="00CD1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D602A"/>
    <w:multiLevelType w:val="hybridMultilevel"/>
    <w:tmpl w:val="E2C2C53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91D3261"/>
    <w:multiLevelType w:val="hybridMultilevel"/>
    <w:tmpl w:val="D3D404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905E2D"/>
    <w:multiLevelType w:val="hybridMultilevel"/>
    <w:tmpl w:val="6302D3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0B2C5B"/>
    <w:multiLevelType w:val="hybridMultilevel"/>
    <w:tmpl w:val="C7B02556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39B34C62"/>
    <w:multiLevelType w:val="multilevel"/>
    <w:tmpl w:val="FEAA82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C4B36FE"/>
    <w:multiLevelType w:val="hybridMultilevel"/>
    <w:tmpl w:val="C3ECA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940A0"/>
    <w:multiLevelType w:val="hybridMultilevel"/>
    <w:tmpl w:val="45B6D6CE"/>
    <w:lvl w:ilvl="0" w:tplc="15BE7D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4BC190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908B45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3AA7D3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89E7EC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F86EB6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A505AC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37CE3D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6A3BE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3013E5C"/>
    <w:multiLevelType w:val="hybridMultilevel"/>
    <w:tmpl w:val="1CB0F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D2B2A"/>
    <w:multiLevelType w:val="hybridMultilevel"/>
    <w:tmpl w:val="3940B2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AC57AD2"/>
    <w:multiLevelType w:val="multilevel"/>
    <w:tmpl w:val="1B504D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73106A66"/>
    <w:multiLevelType w:val="hybridMultilevel"/>
    <w:tmpl w:val="5600B65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B6B0F79"/>
    <w:multiLevelType w:val="multilevel"/>
    <w:tmpl w:val="ADCABAE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8"/>
  </w:num>
  <w:num w:numId="8">
    <w:abstractNumId w:val="4"/>
  </w:num>
  <w:num w:numId="9">
    <w:abstractNumId w:val="11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0D"/>
    <w:rsid w:val="0010580D"/>
    <w:rsid w:val="0010733A"/>
    <w:rsid w:val="00131E55"/>
    <w:rsid w:val="00151FE9"/>
    <w:rsid w:val="001864D8"/>
    <w:rsid w:val="002233BD"/>
    <w:rsid w:val="002567AB"/>
    <w:rsid w:val="00355D56"/>
    <w:rsid w:val="003E429D"/>
    <w:rsid w:val="00410AEC"/>
    <w:rsid w:val="00426771"/>
    <w:rsid w:val="004745FD"/>
    <w:rsid w:val="00566704"/>
    <w:rsid w:val="0061704D"/>
    <w:rsid w:val="006655D2"/>
    <w:rsid w:val="006D246D"/>
    <w:rsid w:val="00721985"/>
    <w:rsid w:val="007F2127"/>
    <w:rsid w:val="008C0F0E"/>
    <w:rsid w:val="008C2C22"/>
    <w:rsid w:val="008E1B0C"/>
    <w:rsid w:val="00BE3DAF"/>
    <w:rsid w:val="00C53505"/>
    <w:rsid w:val="00CD11A3"/>
    <w:rsid w:val="00DB745C"/>
    <w:rsid w:val="00E24028"/>
    <w:rsid w:val="00ED4D86"/>
    <w:rsid w:val="00EE7320"/>
    <w:rsid w:val="00F30DF6"/>
    <w:rsid w:val="00FC0B11"/>
    <w:rsid w:val="00FC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20D9"/>
  <w15:chartTrackingRefBased/>
  <w15:docId w15:val="{EFCDBD86-90DF-422D-B68D-31F80D30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A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410AEC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3E4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33</cp:revision>
  <cp:lastPrinted>2024-02-13T16:34:00Z</cp:lastPrinted>
  <dcterms:created xsi:type="dcterms:W3CDTF">2023-02-10T13:28:00Z</dcterms:created>
  <dcterms:modified xsi:type="dcterms:W3CDTF">2025-07-31T09:26:00Z</dcterms:modified>
</cp:coreProperties>
</file>