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AFBD5" w14:textId="77777777" w:rsidR="000226E8" w:rsidRPr="000226E8" w:rsidRDefault="000226E8" w:rsidP="000226E8">
      <w:pPr>
        <w:spacing w:after="0" w:line="276" w:lineRule="auto"/>
        <w:jc w:val="right"/>
        <w:rPr>
          <w:rFonts w:ascii="Calibri" w:eastAsia="Calibri" w:hAnsi="Calibri" w:cs="Calibri"/>
        </w:rPr>
      </w:pPr>
      <w:r w:rsidRPr="000226E8">
        <w:rPr>
          <w:rFonts w:ascii="Calibri" w:eastAsia="Calibri" w:hAnsi="Calibri" w:cs="Calibri"/>
        </w:rPr>
        <w:t xml:space="preserve">Załącznik nr 1 do Zarządzenia nr 1/2025 </w:t>
      </w:r>
    </w:p>
    <w:p w14:paraId="404BFD0F" w14:textId="77777777" w:rsidR="000226E8" w:rsidRPr="000226E8" w:rsidRDefault="000226E8" w:rsidP="000226E8">
      <w:pPr>
        <w:spacing w:after="0" w:line="276" w:lineRule="auto"/>
        <w:contextualSpacing/>
        <w:jc w:val="right"/>
        <w:rPr>
          <w:rFonts w:ascii="Calibri" w:eastAsia="Calibri" w:hAnsi="Calibri" w:cs="Calibri"/>
        </w:rPr>
      </w:pPr>
      <w:r w:rsidRPr="000226E8">
        <w:rPr>
          <w:rFonts w:ascii="Calibri" w:eastAsia="Calibri" w:hAnsi="Calibri" w:cs="Calibri"/>
        </w:rPr>
        <w:t xml:space="preserve">  z dnia 20 stycznia 2025 r. </w:t>
      </w:r>
    </w:p>
    <w:p w14:paraId="3E380AC1" w14:textId="77777777" w:rsidR="000226E8" w:rsidRPr="000226E8" w:rsidRDefault="000226E8" w:rsidP="000226E8">
      <w:pPr>
        <w:tabs>
          <w:tab w:val="left" w:pos="7621"/>
        </w:tabs>
        <w:spacing w:after="0" w:line="276" w:lineRule="auto"/>
        <w:rPr>
          <w:rFonts w:ascii="Calibri" w:eastAsia="Calibri" w:hAnsi="Calibri" w:cs="Calibri"/>
        </w:rPr>
      </w:pPr>
    </w:p>
    <w:p w14:paraId="070173F2" w14:textId="77777777" w:rsidR="000226E8" w:rsidRPr="000226E8" w:rsidRDefault="000226E8" w:rsidP="000226E8">
      <w:pPr>
        <w:tabs>
          <w:tab w:val="left" w:pos="7621"/>
        </w:tabs>
        <w:spacing w:after="0" w:line="276" w:lineRule="auto"/>
        <w:rPr>
          <w:rFonts w:ascii="Calibri" w:eastAsia="Calibri" w:hAnsi="Calibri" w:cs="Calibri"/>
        </w:rPr>
      </w:pPr>
    </w:p>
    <w:p w14:paraId="5DC9B89E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 xml:space="preserve">REGULAMIN WYNAGRADZANIA </w:t>
      </w:r>
    </w:p>
    <w:p w14:paraId="1EBC7DF6" w14:textId="77777777" w:rsidR="000226E8" w:rsidRPr="000226E8" w:rsidRDefault="000226E8" w:rsidP="000226E8">
      <w:pPr>
        <w:spacing w:after="0" w:line="276" w:lineRule="auto"/>
        <w:contextualSpacing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 xml:space="preserve">pracowników samorządowych zatrudnionych </w:t>
      </w:r>
    </w:p>
    <w:p w14:paraId="403903CF" w14:textId="77777777" w:rsidR="000226E8" w:rsidRPr="000226E8" w:rsidRDefault="000226E8" w:rsidP="000226E8">
      <w:pPr>
        <w:spacing w:after="0" w:line="276" w:lineRule="auto"/>
        <w:contextualSpacing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w Szkole Podstawowej nr 7 im. Konstantego Ildefonsa Gałczyńskiego</w:t>
      </w:r>
    </w:p>
    <w:p w14:paraId="6653F3F0" w14:textId="77777777" w:rsidR="000226E8" w:rsidRPr="000226E8" w:rsidRDefault="000226E8" w:rsidP="000226E8">
      <w:pPr>
        <w:tabs>
          <w:tab w:val="left" w:pos="840"/>
          <w:tab w:val="center" w:pos="4536"/>
        </w:tabs>
        <w:spacing w:after="0" w:line="276" w:lineRule="auto"/>
        <w:contextualSpacing/>
        <w:jc w:val="center"/>
        <w:rPr>
          <w:rFonts w:ascii="Calibri" w:eastAsia="Times New Roman" w:hAnsi="Calibri" w:cs="Calibri"/>
          <w:b/>
          <w:lang w:eastAsia="pl-PL"/>
        </w:rPr>
      </w:pPr>
    </w:p>
    <w:p w14:paraId="3DC232ED" w14:textId="77777777" w:rsidR="000226E8" w:rsidRPr="000226E8" w:rsidRDefault="000226E8" w:rsidP="000226E8">
      <w:pPr>
        <w:spacing w:before="240" w:after="0" w:line="276" w:lineRule="auto"/>
        <w:ind w:left="225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Podstawę prawną ustalania Regulaminu wynagradzania stanowią przepisy:</w:t>
      </w:r>
    </w:p>
    <w:p w14:paraId="5E2887C9" w14:textId="77777777" w:rsidR="000226E8" w:rsidRPr="000226E8" w:rsidRDefault="000226E8" w:rsidP="000226E8">
      <w:pPr>
        <w:numPr>
          <w:ilvl w:val="0"/>
          <w:numId w:val="2"/>
        </w:numPr>
        <w:suppressAutoHyphens/>
        <w:spacing w:before="240" w:after="0" w:line="276" w:lineRule="auto"/>
        <w:ind w:left="426"/>
        <w:contextualSpacing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 xml:space="preserve">Ustawa z dnia 26 czerwca 1974 r. Kodeks Pracy (j.t. Dz. U. z 2023poz. 1465 z </w:t>
      </w:r>
      <w:proofErr w:type="spellStart"/>
      <w:r w:rsidRPr="000226E8">
        <w:rPr>
          <w:rFonts w:ascii="Calibri" w:eastAsia="Times New Roman" w:hAnsi="Calibri" w:cs="Calibri"/>
          <w:lang w:eastAsia="ar-SA"/>
        </w:rPr>
        <w:t>późn</w:t>
      </w:r>
      <w:proofErr w:type="spellEnd"/>
      <w:r w:rsidRPr="000226E8">
        <w:rPr>
          <w:rFonts w:ascii="Calibri" w:eastAsia="Times New Roman" w:hAnsi="Calibri" w:cs="Calibri"/>
          <w:lang w:eastAsia="ar-SA"/>
        </w:rPr>
        <w:t>. zm.),</w:t>
      </w:r>
    </w:p>
    <w:p w14:paraId="53EE141E" w14:textId="77777777" w:rsidR="000226E8" w:rsidRPr="000226E8" w:rsidRDefault="000226E8" w:rsidP="000226E8">
      <w:pPr>
        <w:numPr>
          <w:ilvl w:val="0"/>
          <w:numId w:val="2"/>
        </w:numPr>
        <w:suppressAutoHyphens/>
        <w:spacing w:before="240" w:after="0" w:line="276" w:lineRule="auto"/>
        <w:ind w:left="426"/>
        <w:contextualSpacing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 xml:space="preserve">Ustawa z 21 listopada 2008 r. o pracownikach samorządowych (j.t. Dz. U. z 2024 r. poz. 1135) </w:t>
      </w:r>
    </w:p>
    <w:p w14:paraId="6F86A487" w14:textId="77777777" w:rsidR="000226E8" w:rsidRPr="000226E8" w:rsidRDefault="000226E8" w:rsidP="000226E8">
      <w:pPr>
        <w:numPr>
          <w:ilvl w:val="0"/>
          <w:numId w:val="2"/>
        </w:numPr>
        <w:suppressAutoHyphens/>
        <w:spacing w:before="240" w:after="0" w:line="276" w:lineRule="auto"/>
        <w:ind w:left="426"/>
        <w:contextualSpacing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>Rozporządzenie Rady Ministrów z dnia 25 października 2021 w sprawie wynagradzania pracowników samorządowych (Dz. U. z 2024 r. poz. 1638)</w:t>
      </w:r>
    </w:p>
    <w:p w14:paraId="1B62C2E2" w14:textId="77777777" w:rsidR="000226E8" w:rsidRPr="000226E8" w:rsidRDefault="000226E8" w:rsidP="000226E8">
      <w:pPr>
        <w:numPr>
          <w:ilvl w:val="0"/>
          <w:numId w:val="2"/>
        </w:numPr>
        <w:suppressAutoHyphens/>
        <w:spacing w:before="240" w:after="0" w:line="276" w:lineRule="auto"/>
        <w:ind w:left="426"/>
        <w:contextualSpacing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>Ustawa z dnia 12 grudnia 1997 r. o dodatkowym wynagrodzeniu rocznym dla pracowników jednostek sfery budżetowej (j.t. Dz. U. z 2023 r. poz. 1690  z późn.zm )</w:t>
      </w:r>
    </w:p>
    <w:p w14:paraId="36DB2B0C" w14:textId="77777777" w:rsidR="000226E8" w:rsidRPr="000226E8" w:rsidRDefault="000226E8" w:rsidP="000226E8">
      <w:pPr>
        <w:numPr>
          <w:ilvl w:val="0"/>
          <w:numId w:val="2"/>
        </w:numPr>
        <w:suppressAutoHyphens/>
        <w:spacing w:before="240" w:after="0" w:line="276" w:lineRule="auto"/>
        <w:ind w:left="426"/>
        <w:contextualSpacing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>Ustawa z dnia 23 maja 1991 r. o związkach zawodowych (j.t. Dz. U. z 2022 r. poz. 854).</w:t>
      </w:r>
    </w:p>
    <w:p w14:paraId="110F4820" w14:textId="77777777" w:rsidR="000226E8" w:rsidRPr="000226E8" w:rsidRDefault="000226E8" w:rsidP="000226E8">
      <w:pPr>
        <w:suppressAutoHyphens/>
        <w:spacing w:before="240" w:after="0" w:line="276" w:lineRule="auto"/>
        <w:ind w:left="426"/>
        <w:contextualSpacing/>
        <w:jc w:val="both"/>
        <w:rPr>
          <w:rFonts w:ascii="Calibri" w:eastAsia="Times New Roman" w:hAnsi="Calibri" w:cs="Calibri"/>
          <w:lang w:eastAsia="ar-SA"/>
        </w:rPr>
      </w:pPr>
    </w:p>
    <w:p w14:paraId="124EA229" w14:textId="77777777" w:rsidR="000226E8" w:rsidRPr="000226E8" w:rsidRDefault="000226E8" w:rsidP="000226E8">
      <w:pPr>
        <w:autoSpaceDE w:val="0"/>
        <w:autoSpaceDN w:val="0"/>
        <w:adjustRightInd w:val="0"/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b/>
          <w:bCs/>
          <w:lang w:eastAsia="pl-PL"/>
        </w:rPr>
        <w:t>§ 1.</w:t>
      </w:r>
    </w:p>
    <w:p w14:paraId="6DAFAAA6" w14:textId="77777777" w:rsidR="000226E8" w:rsidRPr="000226E8" w:rsidRDefault="000226E8" w:rsidP="000226E8">
      <w:pPr>
        <w:autoSpaceDE w:val="0"/>
        <w:autoSpaceDN w:val="0"/>
        <w:adjustRightInd w:val="0"/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Niniejszy regulamin, zwany dalej regulaminem wynagradzania, ustala zasady </w:t>
      </w:r>
      <w:r w:rsidRPr="000226E8">
        <w:rPr>
          <w:rFonts w:ascii="Calibri" w:eastAsia="Times New Roman" w:hAnsi="Calibri" w:cs="Calibri"/>
          <w:lang w:eastAsia="pl-PL"/>
        </w:rPr>
        <w:br/>
        <w:t>i warunki wynagradzania za pracę i przyznawania innych świadczeń wynikających ze stosunku pracy.</w:t>
      </w:r>
    </w:p>
    <w:p w14:paraId="0732A582" w14:textId="77777777" w:rsidR="000226E8" w:rsidRPr="000226E8" w:rsidRDefault="000226E8" w:rsidP="000226E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Calibri" w:eastAsia="Times New Roman" w:hAnsi="Calibri" w:cs="Calibri"/>
          <w:lang w:eastAsia="pl-PL"/>
        </w:rPr>
      </w:pPr>
    </w:p>
    <w:p w14:paraId="3D0421CD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2.</w:t>
      </w:r>
    </w:p>
    <w:p w14:paraId="62918A71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Ilekroć w regulaminie jest mowa o:</w:t>
      </w:r>
    </w:p>
    <w:p w14:paraId="0478EA25" w14:textId="77777777" w:rsidR="000226E8" w:rsidRPr="000226E8" w:rsidRDefault="000226E8" w:rsidP="000226E8">
      <w:pPr>
        <w:numPr>
          <w:ilvl w:val="0"/>
          <w:numId w:val="5"/>
        </w:num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pracownikach – rozumie się przez to pracowników samorządowych zatrudnionych </w:t>
      </w:r>
      <w:r w:rsidRPr="000226E8">
        <w:rPr>
          <w:rFonts w:ascii="Calibri" w:eastAsia="Times New Roman" w:hAnsi="Calibri" w:cs="Calibri"/>
          <w:lang w:eastAsia="pl-PL"/>
        </w:rPr>
        <w:br/>
        <w:t>w Szkole Podstawowej nr 7 im. Konstantego Ildefonsa Gałczyńskiego na podstawie umowy o pracę,</w:t>
      </w:r>
    </w:p>
    <w:p w14:paraId="2DBB3FCB" w14:textId="77777777" w:rsidR="000226E8" w:rsidRPr="000226E8" w:rsidRDefault="000226E8" w:rsidP="000226E8">
      <w:pPr>
        <w:numPr>
          <w:ilvl w:val="0"/>
          <w:numId w:val="5"/>
        </w:num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zakładowej organizacji związkowej – rozumie się przez to związek zawodowy lub jednostkę organizacyjną związku zawodowego działające w Szkole Podstawowej nr 7 im. K. I. Gałczyńskiego, którym przysługują uprawnienia zakładowej organizacji związkowej.</w:t>
      </w:r>
    </w:p>
    <w:p w14:paraId="038B2AFD" w14:textId="77777777" w:rsidR="000226E8" w:rsidRPr="000226E8" w:rsidRDefault="000226E8" w:rsidP="000226E8">
      <w:pPr>
        <w:spacing w:after="0" w:line="276" w:lineRule="auto"/>
        <w:ind w:left="720"/>
        <w:jc w:val="both"/>
        <w:rPr>
          <w:rFonts w:ascii="Calibri" w:eastAsia="Times New Roman" w:hAnsi="Calibri" w:cs="Calibri"/>
          <w:lang w:eastAsia="pl-PL"/>
        </w:rPr>
      </w:pPr>
    </w:p>
    <w:p w14:paraId="0CFCD007" w14:textId="77777777" w:rsidR="000226E8" w:rsidRPr="000226E8" w:rsidRDefault="000226E8" w:rsidP="000226E8">
      <w:pPr>
        <w:spacing w:after="0" w:line="276" w:lineRule="auto"/>
        <w:ind w:left="360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3.</w:t>
      </w:r>
    </w:p>
    <w:p w14:paraId="59C56526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Pracownikom z tytułu zatrudnienia przysługuje:</w:t>
      </w:r>
    </w:p>
    <w:p w14:paraId="04C63D06" w14:textId="77777777" w:rsidR="000226E8" w:rsidRPr="000226E8" w:rsidRDefault="000226E8" w:rsidP="000226E8">
      <w:pPr>
        <w:numPr>
          <w:ilvl w:val="0"/>
          <w:numId w:val="9"/>
        </w:num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wynagrodzenie zasadnicze, dodatek za wieloletnią pracę, </w:t>
      </w:r>
    </w:p>
    <w:p w14:paraId="441FB6F7" w14:textId="77777777" w:rsidR="000226E8" w:rsidRPr="000226E8" w:rsidRDefault="000226E8" w:rsidP="000226E8">
      <w:pPr>
        <w:numPr>
          <w:ilvl w:val="0"/>
          <w:numId w:val="9"/>
        </w:num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nagroda jubileuszowa oraz jednorazowa odprawa pieniężna w związku z przejściem na emeryturę lub rentę z tytułu niezdolności do pracy, </w:t>
      </w:r>
    </w:p>
    <w:p w14:paraId="0FBB0CE2" w14:textId="77777777" w:rsidR="000226E8" w:rsidRPr="000226E8" w:rsidRDefault="000226E8" w:rsidP="000226E8">
      <w:pPr>
        <w:numPr>
          <w:ilvl w:val="0"/>
          <w:numId w:val="9"/>
        </w:num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dodatek funkcyjny, dodatek specjalny, premia oraz nagroda za szczególne osiągnięcia w pracy zawodowej, </w:t>
      </w:r>
    </w:p>
    <w:p w14:paraId="15E9E3D7" w14:textId="77777777" w:rsidR="000226E8" w:rsidRPr="000226E8" w:rsidRDefault="000226E8" w:rsidP="000226E8">
      <w:pPr>
        <w:numPr>
          <w:ilvl w:val="0"/>
          <w:numId w:val="9"/>
        </w:num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dodatkowe wynagrodzenie roczne – na podstawie ustawy o dodatkowym wynagrodzeniu rocznym dla pracowników jednostek sfery budżetowej ,</w:t>
      </w:r>
    </w:p>
    <w:p w14:paraId="48D66940" w14:textId="77777777" w:rsidR="000226E8" w:rsidRPr="000226E8" w:rsidRDefault="000226E8" w:rsidP="000226E8">
      <w:pPr>
        <w:numPr>
          <w:ilvl w:val="0"/>
          <w:numId w:val="9"/>
        </w:num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dodatkowe wynagrodzenie za pracę: w porze nocnej, w godzinach nadliczbowych, </w:t>
      </w:r>
      <w:r w:rsidRPr="000226E8">
        <w:rPr>
          <w:rFonts w:ascii="Calibri" w:eastAsia="Times New Roman" w:hAnsi="Calibri" w:cs="Calibri"/>
          <w:lang w:eastAsia="pl-PL"/>
        </w:rPr>
        <w:br/>
        <w:t>w niedziele i święta ,</w:t>
      </w:r>
    </w:p>
    <w:p w14:paraId="6490944A" w14:textId="77777777" w:rsidR="000226E8" w:rsidRPr="000226E8" w:rsidRDefault="000226E8" w:rsidP="000226E8">
      <w:pPr>
        <w:numPr>
          <w:ilvl w:val="0"/>
          <w:numId w:val="9"/>
        </w:num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odprawa pieniężna w związku z rozwiązaniem stosunku pracy, </w:t>
      </w:r>
    </w:p>
    <w:p w14:paraId="1995C522" w14:textId="77777777" w:rsidR="000226E8" w:rsidRPr="000226E8" w:rsidRDefault="000226E8" w:rsidP="000226E8">
      <w:pPr>
        <w:numPr>
          <w:ilvl w:val="0"/>
          <w:numId w:val="9"/>
        </w:numPr>
        <w:spacing w:after="0" w:line="276" w:lineRule="auto"/>
        <w:ind w:left="714" w:hanging="357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wynagrodzenie za czas niezdolności do pracy, </w:t>
      </w:r>
    </w:p>
    <w:p w14:paraId="21B8728F" w14:textId="77777777" w:rsidR="000226E8" w:rsidRPr="000226E8" w:rsidRDefault="000226E8" w:rsidP="000226E8">
      <w:pPr>
        <w:numPr>
          <w:ilvl w:val="0"/>
          <w:numId w:val="9"/>
        </w:numPr>
        <w:spacing w:after="0" w:line="276" w:lineRule="auto"/>
        <w:ind w:left="714" w:hanging="357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świadczenia pieniężne z ubezpieczenia społecznego w razie choroby                    </w:t>
      </w:r>
      <w:r w:rsidRPr="000226E8">
        <w:rPr>
          <w:rFonts w:ascii="Calibri" w:eastAsia="Times New Roman" w:hAnsi="Calibri" w:cs="Calibri"/>
          <w:lang w:eastAsia="pl-PL"/>
        </w:rPr>
        <w:br/>
        <w:t xml:space="preserve"> i macierzyństwa, obejmujące: zasiłek chorobowy, świadczenie rehabilitacyjne, zasiłek wyrównawczy, zasiłek macierzyński, zasiłek opiekuńczy.</w:t>
      </w:r>
    </w:p>
    <w:p w14:paraId="3C0F9D2F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</w:p>
    <w:p w14:paraId="3E0DE79F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4.</w:t>
      </w:r>
    </w:p>
    <w:p w14:paraId="367B868B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Wynagrodzenie pracownika zatrudnionego w pełnym wymiarze czasu pracy nie może być niższe od wynagrodzenia, ustalonego na podstawie ustawy z dnia 10 października 2002 r. </w:t>
      </w:r>
      <w:r w:rsidRPr="000226E8">
        <w:rPr>
          <w:rFonts w:ascii="Calibri" w:eastAsia="Times New Roman" w:hAnsi="Calibri" w:cs="Calibri"/>
          <w:lang w:eastAsia="pl-PL"/>
        </w:rPr>
        <w:br/>
        <w:t>o minimalnym wynagrodzeniu za pracę (j.t. Dz. U. z 2020 r., poz. 2207).</w:t>
      </w:r>
    </w:p>
    <w:p w14:paraId="3BE55CC9" w14:textId="77777777" w:rsidR="000226E8" w:rsidRPr="000226E8" w:rsidRDefault="000226E8" w:rsidP="000226E8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</w:p>
    <w:p w14:paraId="69256023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MS Mincho" w:hAnsi="Calibri" w:cs="Calibri"/>
          <w:b/>
          <w:lang w:eastAsia="pl-PL"/>
        </w:rPr>
      </w:pPr>
      <w:r w:rsidRPr="000226E8">
        <w:rPr>
          <w:rFonts w:ascii="Calibri" w:eastAsia="MS Mincho" w:hAnsi="Calibri" w:cs="Calibri"/>
          <w:b/>
          <w:lang w:eastAsia="pl-PL"/>
        </w:rPr>
        <w:t>§ 5.</w:t>
      </w:r>
    </w:p>
    <w:p w14:paraId="59E605BD" w14:textId="77777777" w:rsidR="000226E8" w:rsidRPr="000226E8" w:rsidRDefault="000226E8" w:rsidP="000226E8">
      <w:pPr>
        <w:numPr>
          <w:ilvl w:val="0"/>
          <w:numId w:val="10"/>
        </w:numPr>
        <w:spacing w:after="0" w:line="276" w:lineRule="auto"/>
        <w:ind w:left="284" w:hanging="284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Wynagrodzenie zasadnicze</w:t>
      </w:r>
      <w:r w:rsidRPr="000226E8">
        <w:rPr>
          <w:rFonts w:ascii="Calibri" w:eastAsia="Times New Roman" w:hAnsi="Calibri" w:cs="Calibri"/>
          <w:lang w:eastAsia="pl-PL"/>
        </w:rPr>
        <w:t xml:space="preserve"> pracownika określone jest stosownie do zajmowanego stanowiska i posiadanych kwalifikacji zawodowych. </w:t>
      </w:r>
    </w:p>
    <w:p w14:paraId="68771A7F" w14:textId="77777777" w:rsidR="000226E8" w:rsidRPr="000226E8" w:rsidRDefault="000226E8" w:rsidP="000226E8">
      <w:pPr>
        <w:numPr>
          <w:ilvl w:val="0"/>
          <w:numId w:val="10"/>
        </w:numPr>
        <w:spacing w:after="0" w:line="276" w:lineRule="auto"/>
        <w:ind w:left="284" w:hanging="284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Minimalny poziom wynagrodzenia</w:t>
      </w:r>
      <w:r w:rsidRPr="000226E8">
        <w:rPr>
          <w:rFonts w:ascii="Calibri" w:eastAsia="Times New Roman" w:hAnsi="Calibri" w:cs="Calibri"/>
          <w:lang w:eastAsia="pl-PL"/>
        </w:rPr>
        <w:t xml:space="preserve"> </w:t>
      </w:r>
      <w:r w:rsidRPr="000226E8">
        <w:rPr>
          <w:rFonts w:ascii="Calibri" w:eastAsia="Times New Roman" w:hAnsi="Calibri" w:cs="Calibri"/>
          <w:b/>
          <w:lang w:eastAsia="pl-PL"/>
        </w:rPr>
        <w:t>zasadniczego</w:t>
      </w:r>
      <w:r w:rsidRPr="000226E8">
        <w:rPr>
          <w:rFonts w:ascii="Calibri" w:eastAsia="Times New Roman" w:hAnsi="Calibri" w:cs="Calibri"/>
          <w:lang w:eastAsia="pl-PL"/>
        </w:rPr>
        <w:t xml:space="preserve"> dla poszczególnych kategorii zaszeregowania tabela miesięcznych stawek wynagradzania zasadniczego </w:t>
      </w:r>
      <w:r w:rsidRPr="000226E8">
        <w:rPr>
          <w:rFonts w:ascii="Calibri" w:eastAsia="Times New Roman" w:hAnsi="Calibri" w:cs="Calibri"/>
          <w:lang w:eastAsia="pl-PL"/>
        </w:rPr>
        <w:br/>
        <w:t>stanowiąca załącznik nr 1 do niniejszego regulaminu</w:t>
      </w:r>
    </w:p>
    <w:p w14:paraId="3C405720" w14:textId="77777777" w:rsidR="000226E8" w:rsidRPr="000226E8" w:rsidRDefault="000226E8" w:rsidP="000226E8">
      <w:pPr>
        <w:numPr>
          <w:ilvl w:val="0"/>
          <w:numId w:val="10"/>
        </w:numPr>
        <w:spacing w:after="0" w:line="276" w:lineRule="auto"/>
        <w:ind w:left="284" w:hanging="284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Maksymalny</w:t>
      </w:r>
      <w:r w:rsidRPr="000226E8">
        <w:rPr>
          <w:rFonts w:ascii="Calibri" w:eastAsia="Times New Roman" w:hAnsi="Calibri" w:cs="Calibri"/>
          <w:lang w:eastAsia="pl-PL"/>
        </w:rPr>
        <w:t xml:space="preserve"> </w:t>
      </w:r>
      <w:r w:rsidRPr="000226E8">
        <w:rPr>
          <w:rFonts w:ascii="Calibri" w:eastAsia="Times New Roman" w:hAnsi="Calibri" w:cs="Calibri"/>
          <w:b/>
          <w:lang w:eastAsia="pl-PL"/>
        </w:rPr>
        <w:t>poziom wynagrodzenia zasadniczego</w:t>
      </w:r>
      <w:r w:rsidRPr="000226E8">
        <w:rPr>
          <w:rFonts w:ascii="Calibri" w:eastAsia="Times New Roman" w:hAnsi="Calibri" w:cs="Calibri"/>
          <w:lang w:eastAsia="pl-PL"/>
        </w:rPr>
        <w:t xml:space="preserve"> dla poszczególnych kategorii zaszeregowania przedstawia tabela miesięcznych stawek wynagrodzenia zasadniczego stanowiąca załącznik nr 1 do niniejszego regulaminu.</w:t>
      </w:r>
    </w:p>
    <w:p w14:paraId="0B5B2A10" w14:textId="77777777" w:rsidR="000226E8" w:rsidRPr="000226E8" w:rsidRDefault="000226E8" w:rsidP="000226E8">
      <w:pPr>
        <w:numPr>
          <w:ilvl w:val="0"/>
          <w:numId w:val="10"/>
        </w:numPr>
        <w:suppressAutoHyphens/>
        <w:autoSpaceDE w:val="0"/>
        <w:spacing w:after="0" w:line="276" w:lineRule="auto"/>
        <w:ind w:left="284" w:hanging="284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Wykaz stanowisk pracy</w:t>
      </w:r>
      <w:r w:rsidRPr="000226E8">
        <w:rPr>
          <w:rFonts w:ascii="Calibri" w:eastAsia="Times New Roman" w:hAnsi="Calibri" w:cs="Calibri"/>
          <w:lang w:eastAsia="pl-PL"/>
        </w:rPr>
        <w:t xml:space="preserve"> oraz szczegółowe wymagania kwalifikacyjne pracowników samorządowych zatrudnionych na poszczególnych stanowiskach (wykształcenie, umiejętności zawodowe, staż pracy w latach) określa </w:t>
      </w:r>
      <w:r w:rsidRPr="000226E8">
        <w:rPr>
          <w:rFonts w:ascii="Calibri" w:eastAsia="Times New Roman" w:hAnsi="Calibri" w:cs="Calibri"/>
          <w:i/>
          <w:lang w:eastAsia="pl-PL"/>
        </w:rPr>
        <w:t>załącznik nr 2</w:t>
      </w:r>
      <w:r w:rsidRPr="000226E8">
        <w:rPr>
          <w:rFonts w:ascii="Calibri" w:eastAsia="Times New Roman" w:hAnsi="Calibri" w:cs="Calibri"/>
          <w:lang w:eastAsia="pl-PL"/>
        </w:rPr>
        <w:t xml:space="preserve"> do niniejszego regulaminu.</w:t>
      </w:r>
    </w:p>
    <w:p w14:paraId="43696D92" w14:textId="77777777" w:rsidR="000226E8" w:rsidRPr="000226E8" w:rsidRDefault="000226E8" w:rsidP="000226E8">
      <w:pPr>
        <w:numPr>
          <w:ilvl w:val="0"/>
          <w:numId w:val="10"/>
        </w:numPr>
        <w:suppressAutoHyphens/>
        <w:autoSpaceDE w:val="0"/>
        <w:spacing w:after="0" w:line="276" w:lineRule="auto"/>
        <w:ind w:left="284" w:hanging="284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Zatrudnienie w niepełnym wymiarze czasu pracy</w:t>
      </w:r>
      <w:r w:rsidRPr="000226E8">
        <w:rPr>
          <w:rFonts w:ascii="Calibri" w:eastAsia="Times New Roman" w:hAnsi="Calibri" w:cs="Calibri"/>
          <w:lang w:eastAsia="pl-PL"/>
        </w:rPr>
        <w:t xml:space="preserve"> skutkuje ustaleniem wynagrodzenia miesięcznego w wysokości proporcjonalnej do ustalonego w umowie wymiaru czasu pracy.</w:t>
      </w:r>
    </w:p>
    <w:p w14:paraId="3E9D5800" w14:textId="77777777" w:rsidR="000226E8" w:rsidRPr="000226E8" w:rsidRDefault="000226E8" w:rsidP="000226E8">
      <w:pPr>
        <w:numPr>
          <w:ilvl w:val="0"/>
          <w:numId w:val="10"/>
        </w:numPr>
        <w:spacing w:after="0" w:line="276" w:lineRule="auto"/>
        <w:ind w:left="284" w:hanging="284"/>
        <w:rPr>
          <w:rFonts w:ascii="Calibri" w:eastAsia="Times New Roman" w:hAnsi="Calibri" w:cs="Calibri"/>
          <w:iCs/>
          <w:lang w:eastAsia="pl-PL"/>
        </w:rPr>
      </w:pPr>
      <w:r w:rsidRPr="000226E8">
        <w:rPr>
          <w:rFonts w:ascii="Calibri" w:eastAsia="Times New Roman" w:hAnsi="Calibri" w:cs="Calibri"/>
          <w:iCs/>
          <w:lang w:eastAsia="pl-PL"/>
        </w:rPr>
        <w:t>Pracownikowi zatrudnionemu na stanowisku głównego księgowego przysługuje dodatek funkcyjny w wysokości od 10 % do 30 % wynagrodzenia zasadniczego.</w:t>
      </w:r>
    </w:p>
    <w:p w14:paraId="3545C94C" w14:textId="77777777" w:rsidR="000226E8" w:rsidRPr="000226E8" w:rsidRDefault="000226E8" w:rsidP="000226E8">
      <w:pPr>
        <w:numPr>
          <w:ilvl w:val="0"/>
          <w:numId w:val="10"/>
        </w:numPr>
        <w:spacing w:after="0" w:line="276" w:lineRule="auto"/>
        <w:ind w:left="284" w:hanging="284"/>
        <w:rPr>
          <w:rFonts w:ascii="Calibri" w:eastAsia="Times New Roman" w:hAnsi="Calibri" w:cs="Calibri"/>
          <w:iCs/>
          <w:lang w:eastAsia="pl-PL"/>
        </w:rPr>
      </w:pPr>
      <w:r w:rsidRPr="000226E8">
        <w:rPr>
          <w:rFonts w:ascii="Calibri" w:eastAsia="Times New Roman" w:hAnsi="Calibri" w:cs="Calibri"/>
          <w:iCs/>
          <w:lang w:eastAsia="pl-PL"/>
        </w:rPr>
        <w:t>Pracownikowi zatrudnionemu na stanowisku kierowniczym przysługuje dodatek funkcyjny w wysokości od 10 % do 30 % wynagrodzenia zasadniczego.</w:t>
      </w:r>
    </w:p>
    <w:p w14:paraId="51484585" w14:textId="77777777" w:rsidR="000226E8" w:rsidRPr="000226E8" w:rsidRDefault="000226E8" w:rsidP="000226E8">
      <w:pPr>
        <w:numPr>
          <w:ilvl w:val="0"/>
          <w:numId w:val="10"/>
        </w:numPr>
        <w:spacing w:after="0" w:line="276" w:lineRule="auto"/>
        <w:ind w:left="284" w:hanging="284"/>
        <w:rPr>
          <w:rFonts w:ascii="Calibri" w:eastAsia="Times New Roman" w:hAnsi="Calibri" w:cs="Calibri"/>
          <w:iCs/>
          <w:lang w:eastAsia="pl-PL"/>
        </w:rPr>
      </w:pPr>
      <w:r w:rsidRPr="000226E8">
        <w:rPr>
          <w:rFonts w:ascii="Calibri" w:eastAsia="Times New Roman" w:hAnsi="Calibri" w:cs="Calibri"/>
          <w:b/>
          <w:iCs/>
          <w:lang w:eastAsia="pl-PL"/>
        </w:rPr>
        <w:t>Wypłata wynagrodzenia jest dokonywana</w:t>
      </w:r>
      <w:r w:rsidRPr="000226E8">
        <w:rPr>
          <w:rFonts w:ascii="Calibri" w:eastAsia="Times New Roman" w:hAnsi="Calibri" w:cs="Calibri"/>
          <w:iCs/>
          <w:lang w:eastAsia="pl-PL"/>
        </w:rPr>
        <w:t xml:space="preserve"> na wskazany przez pracownika rachunek płatniczy, chyba że pracownik złożył wniosek o wypłatę wynagrodzenia do rąk własnych.</w:t>
      </w:r>
    </w:p>
    <w:p w14:paraId="5C9FE225" w14:textId="77777777" w:rsidR="000226E8" w:rsidRPr="000226E8" w:rsidRDefault="000226E8" w:rsidP="000226E8">
      <w:pPr>
        <w:numPr>
          <w:ilvl w:val="0"/>
          <w:numId w:val="10"/>
        </w:numPr>
        <w:spacing w:after="0" w:line="276" w:lineRule="auto"/>
        <w:ind w:left="360" w:hanging="284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iCs/>
          <w:lang w:eastAsia="pl-PL"/>
        </w:rPr>
        <w:t>Wynagrodzenie za pracę wypłaca się po ustaleniu jego pełnej wysokości, nie później jednak niż w pierwszym dniu roboczym następnego miesiąca kalendarzowego</w:t>
      </w:r>
      <w:r w:rsidRPr="000226E8">
        <w:rPr>
          <w:rFonts w:ascii="Calibri" w:eastAsia="Times New Roman" w:hAnsi="Calibri" w:cs="Calibri"/>
          <w:i/>
          <w:iCs/>
          <w:lang w:eastAsia="pl-PL"/>
        </w:rPr>
        <w:t xml:space="preserve">. </w:t>
      </w:r>
    </w:p>
    <w:p w14:paraId="7CB395AE" w14:textId="77777777" w:rsidR="000226E8" w:rsidRPr="000226E8" w:rsidRDefault="000226E8" w:rsidP="000226E8">
      <w:pPr>
        <w:spacing w:after="0" w:line="276" w:lineRule="auto"/>
        <w:ind w:left="360"/>
        <w:rPr>
          <w:rFonts w:ascii="Calibri" w:eastAsia="Times New Roman" w:hAnsi="Calibri" w:cs="Calibri"/>
          <w:lang w:eastAsia="pl-PL"/>
        </w:rPr>
      </w:pPr>
    </w:p>
    <w:p w14:paraId="1082382A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6.</w:t>
      </w:r>
    </w:p>
    <w:p w14:paraId="6EB151C9" w14:textId="77777777" w:rsidR="000226E8" w:rsidRPr="000226E8" w:rsidRDefault="000226E8" w:rsidP="000226E8">
      <w:pPr>
        <w:numPr>
          <w:ilvl w:val="0"/>
          <w:numId w:val="11"/>
        </w:numPr>
        <w:suppressAutoHyphens/>
        <w:spacing w:after="0" w:line="276" w:lineRule="auto"/>
        <w:ind w:left="284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 xml:space="preserve">Za pracę w porze nocnej przysługuje pracownikowi za każdą godzinę dodatek do wynagrodzenia w wysokości 20 % stawki godzinowej wynikającej z minimalnego wynagrodzenia za pracę, ustalanego na podstawie odrębnych </w:t>
      </w:r>
      <w:hyperlink r:id="rId5" w:anchor="/search-hypertext/16789274_art(151(8))_1?pit=2019-11-07" w:history="1">
        <w:r w:rsidRPr="000226E8">
          <w:rPr>
            <w:rFonts w:ascii="Calibri" w:eastAsia="Times New Roman" w:hAnsi="Calibri" w:cs="Calibri"/>
            <w:lang w:eastAsia="ar-SA"/>
          </w:rPr>
          <w:t>przepisów</w:t>
        </w:r>
      </w:hyperlink>
      <w:r w:rsidRPr="000226E8">
        <w:rPr>
          <w:rFonts w:ascii="Calibri" w:eastAsia="Times New Roman" w:hAnsi="Calibri" w:cs="Calibri"/>
          <w:lang w:eastAsia="ar-SA"/>
        </w:rPr>
        <w:t>.</w:t>
      </w:r>
    </w:p>
    <w:p w14:paraId="239B8482" w14:textId="77777777" w:rsidR="000226E8" w:rsidRPr="000226E8" w:rsidRDefault="000226E8" w:rsidP="000226E8">
      <w:pPr>
        <w:numPr>
          <w:ilvl w:val="0"/>
          <w:numId w:val="6"/>
        </w:numPr>
        <w:suppressAutoHyphens/>
        <w:spacing w:after="0" w:line="276" w:lineRule="auto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>Za pracę w godzinach nadliczbowych - oprócz normalnego wynagrodzenia - przysługuje dodatek w wysokości:</w:t>
      </w:r>
    </w:p>
    <w:p w14:paraId="203725B4" w14:textId="77777777" w:rsidR="000226E8" w:rsidRPr="000226E8" w:rsidRDefault="000226E8" w:rsidP="000226E8">
      <w:pPr>
        <w:suppressAutoHyphens/>
        <w:spacing w:after="0" w:line="276" w:lineRule="auto"/>
        <w:ind w:left="426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 xml:space="preserve">1) </w:t>
      </w:r>
      <w:r w:rsidRPr="000226E8">
        <w:rPr>
          <w:rFonts w:ascii="Calibri" w:eastAsia="Times New Roman" w:hAnsi="Calibri" w:cs="Calibri"/>
          <w:b/>
          <w:lang w:eastAsia="ar-SA"/>
        </w:rPr>
        <w:t>100 % wynagrodzenia - za pracę w godzinach nadliczbowych</w:t>
      </w:r>
      <w:r w:rsidRPr="000226E8">
        <w:rPr>
          <w:rFonts w:ascii="Calibri" w:eastAsia="Times New Roman" w:hAnsi="Calibri" w:cs="Calibri"/>
          <w:lang w:eastAsia="ar-SA"/>
        </w:rPr>
        <w:t xml:space="preserve"> przypadających:</w:t>
      </w:r>
    </w:p>
    <w:p w14:paraId="7EAE1FE3" w14:textId="77777777" w:rsidR="000226E8" w:rsidRPr="000226E8" w:rsidRDefault="000226E8" w:rsidP="000226E8">
      <w:pPr>
        <w:suppressAutoHyphens/>
        <w:spacing w:after="0" w:line="276" w:lineRule="auto"/>
        <w:ind w:firstLine="426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 xml:space="preserve">   a)  w nocy,</w:t>
      </w:r>
    </w:p>
    <w:p w14:paraId="790A3BD3" w14:textId="77777777" w:rsidR="000226E8" w:rsidRPr="000226E8" w:rsidRDefault="000226E8" w:rsidP="000226E8">
      <w:pPr>
        <w:numPr>
          <w:ilvl w:val="0"/>
          <w:numId w:val="7"/>
        </w:numPr>
        <w:suppressAutoHyphens/>
        <w:spacing w:after="0" w:line="276" w:lineRule="auto"/>
        <w:ind w:left="851" w:hanging="284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b/>
          <w:lang w:eastAsia="ar-SA"/>
        </w:rPr>
        <w:t>w niedziele i święta niebędące</w:t>
      </w:r>
      <w:r w:rsidRPr="000226E8">
        <w:rPr>
          <w:rFonts w:ascii="Calibri" w:eastAsia="Times New Roman" w:hAnsi="Calibri" w:cs="Calibri"/>
          <w:lang w:eastAsia="ar-SA"/>
        </w:rPr>
        <w:t xml:space="preserve"> dla pracownika dniami pracy, zgodnie </w:t>
      </w:r>
      <w:r w:rsidRPr="000226E8">
        <w:rPr>
          <w:rFonts w:ascii="Calibri" w:eastAsia="Times New Roman" w:hAnsi="Calibri" w:cs="Calibri"/>
          <w:lang w:eastAsia="ar-SA"/>
        </w:rPr>
        <w:br/>
        <w:t xml:space="preserve">z obowiązującym go rozkładem czasu pracy,     </w:t>
      </w:r>
    </w:p>
    <w:p w14:paraId="18A6114E" w14:textId="77777777" w:rsidR="000226E8" w:rsidRPr="000226E8" w:rsidRDefault="000226E8" w:rsidP="000226E8">
      <w:pPr>
        <w:numPr>
          <w:ilvl w:val="0"/>
          <w:numId w:val="7"/>
        </w:numPr>
        <w:suppressAutoHyphens/>
        <w:spacing w:after="0" w:line="276" w:lineRule="auto"/>
        <w:ind w:left="851" w:hanging="284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b/>
          <w:lang w:eastAsia="ar-SA"/>
        </w:rPr>
        <w:t>w dniu wolnym od pracy</w:t>
      </w:r>
      <w:r w:rsidRPr="000226E8">
        <w:rPr>
          <w:rFonts w:ascii="Calibri" w:eastAsia="Times New Roman" w:hAnsi="Calibri" w:cs="Calibri"/>
          <w:lang w:eastAsia="ar-SA"/>
        </w:rPr>
        <w:t xml:space="preserve"> udzielonym pracownikowi w zamian za pracę w niedzielę lub w święto, zgodnie z obowiązującym go rozkładem czasu pracy             </w:t>
      </w:r>
    </w:p>
    <w:p w14:paraId="35F2965B" w14:textId="77777777" w:rsidR="000226E8" w:rsidRPr="000226E8" w:rsidRDefault="000226E8" w:rsidP="000226E8">
      <w:pPr>
        <w:tabs>
          <w:tab w:val="left" w:pos="1440"/>
        </w:tabs>
        <w:suppressAutoHyphens/>
        <w:spacing w:after="0" w:line="276" w:lineRule="auto"/>
        <w:ind w:left="426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 xml:space="preserve">2) </w:t>
      </w:r>
      <w:r w:rsidRPr="000226E8">
        <w:rPr>
          <w:rFonts w:ascii="Calibri" w:eastAsia="Times New Roman" w:hAnsi="Calibri" w:cs="Calibri"/>
          <w:b/>
          <w:lang w:eastAsia="ar-SA"/>
        </w:rPr>
        <w:t>50 % wynagrodzenia - za pracę w godzinach nadliczbowych</w:t>
      </w:r>
      <w:r w:rsidRPr="000226E8">
        <w:rPr>
          <w:rFonts w:ascii="Calibri" w:eastAsia="Times New Roman" w:hAnsi="Calibri" w:cs="Calibri"/>
          <w:lang w:eastAsia="ar-SA"/>
        </w:rPr>
        <w:t xml:space="preserve"> przypadających w każdym innym  </w:t>
      </w:r>
    </w:p>
    <w:p w14:paraId="367F03AA" w14:textId="77777777" w:rsidR="000226E8" w:rsidRPr="000226E8" w:rsidRDefault="000226E8" w:rsidP="000226E8">
      <w:pPr>
        <w:tabs>
          <w:tab w:val="left" w:pos="1440"/>
        </w:tabs>
        <w:suppressAutoHyphens/>
        <w:spacing w:after="0" w:line="276" w:lineRule="auto"/>
        <w:ind w:left="426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Calibri" w:hAnsi="Calibri" w:cs="Times New Roman"/>
        </w:rPr>
        <w:t xml:space="preserve">        </w:t>
      </w:r>
      <w:r w:rsidRPr="000226E8">
        <w:rPr>
          <w:rFonts w:ascii="Calibri" w:eastAsia="Times New Roman" w:hAnsi="Calibri" w:cs="Calibri"/>
          <w:lang w:eastAsia="ar-SA"/>
        </w:rPr>
        <w:t>dniu niż określony w pkt 1.</w:t>
      </w:r>
    </w:p>
    <w:p w14:paraId="41BC6C18" w14:textId="77777777" w:rsidR="000226E8" w:rsidRPr="000226E8" w:rsidRDefault="000226E8" w:rsidP="000226E8">
      <w:pPr>
        <w:suppressAutoHyphens/>
        <w:spacing w:after="0" w:line="276" w:lineRule="auto"/>
        <w:ind w:left="284" w:hanging="284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 xml:space="preserve">3. Dodatek w wysokości określonej w ust. 2 pkt. 1 przysługuje także za każdą godzinę pracy nadliczbowej z tytułu przekroczenia przeciętnej tygodniowej normy czasu pracy </w:t>
      </w:r>
      <w:r w:rsidRPr="000226E8">
        <w:rPr>
          <w:rFonts w:ascii="Calibri" w:eastAsia="Times New Roman" w:hAnsi="Calibri" w:cs="Calibri"/>
          <w:lang w:eastAsia="ar-SA"/>
        </w:rPr>
        <w:br/>
        <w:t xml:space="preserve">w przyjętym okresie rozliczeniowym, chyba że przekroczenie tej normy nastąpiło </w:t>
      </w:r>
      <w:r w:rsidRPr="000226E8">
        <w:rPr>
          <w:rFonts w:ascii="Calibri" w:eastAsia="Times New Roman" w:hAnsi="Calibri" w:cs="Calibri"/>
          <w:lang w:eastAsia="ar-SA"/>
        </w:rPr>
        <w:br/>
      </w:r>
      <w:r w:rsidRPr="000226E8">
        <w:rPr>
          <w:rFonts w:ascii="Calibri" w:eastAsia="Times New Roman" w:hAnsi="Calibri" w:cs="Calibri"/>
          <w:lang w:eastAsia="ar-SA"/>
        </w:rPr>
        <w:lastRenderedPageBreak/>
        <w:t xml:space="preserve">w wyniku pracy w godzinach nadliczbowych, za które pracownikowi przysługuje już prawo do dodatku w wysokości określonej w ust. 2. </w:t>
      </w:r>
    </w:p>
    <w:p w14:paraId="748BBEAA" w14:textId="77777777" w:rsidR="000226E8" w:rsidRPr="000226E8" w:rsidRDefault="000226E8" w:rsidP="000226E8">
      <w:pPr>
        <w:suppressAutoHyphens/>
        <w:spacing w:after="0" w:line="276" w:lineRule="auto"/>
        <w:ind w:left="284" w:hanging="284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>4. Wynagrodzenie stanowiące podstawę obliczania dodatków, określonych w ust.1 i 2, obejmuje wynagrodzenie pracownika wynikające z jego osobistego zaszeregowania.</w:t>
      </w:r>
    </w:p>
    <w:p w14:paraId="301E79D1" w14:textId="77777777" w:rsidR="000226E8" w:rsidRPr="000226E8" w:rsidRDefault="000226E8" w:rsidP="000226E8">
      <w:pPr>
        <w:tabs>
          <w:tab w:val="left" w:pos="383"/>
        </w:tabs>
        <w:suppressAutoHyphens/>
        <w:autoSpaceDE w:val="0"/>
        <w:spacing w:after="0" w:line="276" w:lineRule="auto"/>
        <w:ind w:left="284" w:hanging="261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5. </w:t>
      </w:r>
      <w:r w:rsidRPr="000226E8">
        <w:rPr>
          <w:rFonts w:ascii="Calibri" w:eastAsia="Times New Roman" w:hAnsi="Calibri" w:cs="Calibri"/>
          <w:b/>
          <w:lang w:eastAsia="pl-PL"/>
        </w:rPr>
        <w:t>Dodatek za wieloletnią pracę przysługuje po 5 latach</w:t>
      </w:r>
      <w:r w:rsidRPr="000226E8">
        <w:rPr>
          <w:rFonts w:ascii="Calibri" w:eastAsia="Times New Roman" w:hAnsi="Calibri" w:cs="Calibri"/>
          <w:lang w:eastAsia="pl-PL"/>
        </w:rPr>
        <w:t xml:space="preserve"> pracy w wysokości wynoszącej </w:t>
      </w:r>
      <w:r w:rsidRPr="000226E8">
        <w:rPr>
          <w:rFonts w:ascii="Calibri" w:eastAsia="Times New Roman" w:hAnsi="Calibri" w:cs="Calibri"/>
          <w:b/>
          <w:lang w:eastAsia="pl-PL"/>
        </w:rPr>
        <w:t>5 %</w:t>
      </w:r>
      <w:r w:rsidRPr="000226E8">
        <w:rPr>
          <w:rFonts w:ascii="Calibri" w:eastAsia="Times New Roman" w:hAnsi="Calibri" w:cs="Calibri"/>
          <w:lang w:eastAsia="pl-PL"/>
        </w:rPr>
        <w:t xml:space="preserve"> miesięcznego wynagrodzenia zasadniczego. Dodatek ten wzrasta o 1 % za każdy dalszy rok pracy aż </w:t>
      </w:r>
      <w:r w:rsidRPr="000226E8">
        <w:rPr>
          <w:rFonts w:ascii="Calibri" w:eastAsia="Times New Roman" w:hAnsi="Calibri" w:cs="Calibri"/>
          <w:b/>
          <w:lang w:eastAsia="pl-PL"/>
        </w:rPr>
        <w:t>do osiągnięcia 20 %</w:t>
      </w:r>
      <w:r w:rsidRPr="000226E8">
        <w:rPr>
          <w:rFonts w:ascii="Calibri" w:eastAsia="Times New Roman" w:hAnsi="Calibri" w:cs="Calibri"/>
          <w:lang w:eastAsia="pl-PL"/>
        </w:rPr>
        <w:t xml:space="preserve"> miesięcznego wynagrodzenia zasadniczego.</w:t>
      </w:r>
    </w:p>
    <w:p w14:paraId="1C341CB9" w14:textId="77777777" w:rsidR="000226E8" w:rsidRPr="000226E8" w:rsidRDefault="000226E8" w:rsidP="000226E8">
      <w:pPr>
        <w:tabs>
          <w:tab w:val="left" w:pos="383"/>
        </w:tabs>
        <w:suppressAutoHyphens/>
        <w:autoSpaceDE w:val="0"/>
        <w:spacing w:after="0" w:line="276" w:lineRule="auto"/>
        <w:ind w:left="23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6. Dodatek za wieloletnią pracę jest wypłacany w terminie wypłaty wynagrodzenia: </w:t>
      </w:r>
    </w:p>
    <w:p w14:paraId="163E97DD" w14:textId="77777777" w:rsidR="000226E8" w:rsidRPr="000226E8" w:rsidRDefault="000226E8" w:rsidP="000226E8">
      <w:pPr>
        <w:numPr>
          <w:ilvl w:val="2"/>
          <w:numId w:val="1"/>
        </w:numPr>
        <w:tabs>
          <w:tab w:val="left" w:pos="567"/>
          <w:tab w:val="num" w:pos="2047"/>
        </w:tabs>
        <w:suppressAutoHyphens/>
        <w:autoSpaceDE w:val="0"/>
        <w:spacing w:after="0" w:line="276" w:lineRule="auto"/>
        <w:ind w:left="567" w:hanging="330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7A54A4AA" w14:textId="77777777" w:rsidR="000226E8" w:rsidRPr="000226E8" w:rsidRDefault="000226E8" w:rsidP="000226E8">
      <w:pPr>
        <w:numPr>
          <w:ilvl w:val="2"/>
          <w:numId w:val="1"/>
        </w:numPr>
        <w:tabs>
          <w:tab w:val="left" w:pos="567"/>
          <w:tab w:val="num" w:pos="2047"/>
        </w:tabs>
        <w:suppressAutoHyphens/>
        <w:autoSpaceDE w:val="0"/>
        <w:spacing w:after="0" w:line="276" w:lineRule="auto"/>
        <w:ind w:left="567" w:hanging="330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 xml:space="preserve">za dany miesiąc, jeżeli nabycie prawa do dodatku lub wyższej stawki dodatku nastąpiło pierwszego dnia miesiąca. </w:t>
      </w:r>
    </w:p>
    <w:p w14:paraId="1C3E147B" w14:textId="77777777" w:rsidR="000226E8" w:rsidRPr="000226E8" w:rsidRDefault="000226E8" w:rsidP="000226E8">
      <w:pPr>
        <w:suppressAutoHyphens/>
        <w:autoSpaceDE w:val="0"/>
        <w:spacing w:after="0" w:line="276" w:lineRule="auto"/>
        <w:ind w:left="284" w:hanging="261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</w:t>
      </w:r>
      <w:r w:rsidRPr="000226E8">
        <w:rPr>
          <w:rFonts w:ascii="Calibri" w:eastAsia="Times New Roman" w:hAnsi="Calibri" w:cs="Calibri"/>
          <w:lang w:eastAsia="ar-SA"/>
        </w:rPr>
        <w:br/>
        <w:t xml:space="preserve">z ubezpieczenia społecznego. </w:t>
      </w:r>
    </w:p>
    <w:p w14:paraId="14A47CF1" w14:textId="77777777" w:rsidR="000226E8" w:rsidRPr="000226E8" w:rsidRDefault="000226E8" w:rsidP="000226E8">
      <w:pPr>
        <w:suppressAutoHyphens/>
        <w:autoSpaceDE w:val="0"/>
        <w:spacing w:after="0" w:line="276" w:lineRule="auto"/>
        <w:ind w:left="284" w:hanging="261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 xml:space="preserve">8. Jeżeli praca w jednostce stanowi dodatkowe zatrudnienie, do okresu dodatkowego zatrudnienia nie podlegają zaliczeniu okresy zatrudnienia podstawowego. </w:t>
      </w:r>
    </w:p>
    <w:p w14:paraId="0559DD41" w14:textId="77777777" w:rsidR="000226E8" w:rsidRPr="000226E8" w:rsidRDefault="000226E8" w:rsidP="000226E8">
      <w:pPr>
        <w:suppressAutoHyphens/>
        <w:autoSpaceDE w:val="0"/>
        <w:spacing w:after="0" w:line="276" w:lineRule="auto"/>
        <w:ind w:left="284" w:hanging="261"/>
        <w:jc w:val="both"/>
        <w:rPr>
          <w:rFonts w:ascii="Calibri" w:eastAsia="Times New Roman" w:hAnsi="Calibri" w:cs="Calibri"/>
          <w:lang w:eastAsia="ar-SA"/>
        </w:rPr>
      </w:pPr>
    </w:p>
    <w:p w14:paraId="6389C6D3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7.</w:t>
      </w:r>
    </w:p>
    <w:p w14:paraId="379D800B" w14:textId="77777777" w:rsidR="000226E8" w:rsidRPr="000226E8" w:rsidRDefault="000226E8" w:rsidP="000226E8">
      <w:pPr>
        <w:tabs>
          <w:tab w:val="left" w:pos="426"/>
        </w:tabs>
        <w:spacing w:after="0" w:line="276" w:lineRule="auto"/>
        <w:ind w:left="426" w:hanging="426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1. </w:t>
      </w:r>
      <w:r w:rsidRPr="000226E8">
        <w:rPr>
          <w:rFonts w:ascii="Calibri" w:eastAsia="Times New Roman" w:hAnsi="Calibri" w:cs="Calibri"/>
          <w:lang w:eastAsia="pl-PL"/>
        </w:rPr>
        <w:tab/>
        <w:t>W ramach środków na wynagrodzenia tworzy się fundusz nagród pracowników za szczególne osiągnięcia zawodowe, zwany dalej funduszem nagród w wysokości 1% planowanego osobowego funduszu płac.</w:t>
      </w:r>
    </w:p>
    <w:p w14:paraId="3045F559" w14:textId="77777777" w:rsidR="000226E8" w:rsidRPr="000226E8" w:rsidRDefault="000226E8" w:rsidP="000226E8">
      <w:pPr>
        <w:tabs>
          <w:tab w:val="left" w:pos="426"/>
        </w:tabs>
        <w:spacing w:after="0" w:line="276" w:lineRule="auto"/>
        <w:ind w:left="426" w:hanging="426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2. Decyzję o przyznaniu nagród podejmuje dyrektor szkoły (placówki).</w:t>
      </w:r>
    </w:p>
    <w:p w14:paraId="06E21886" w14:textId="77777777" w:rsidR="000226E8" w:rsidRPr="000226E8" w:rsidRDefault="000226E8" w:rsidP="000226E8">
      <w:pPr>
        <w:tabs>
          <w:tab w:val="left" w:pos="426"/>
        </w:tabs>
        <w:spacing w:after="0" w:line="276" w:lineRule="auto"/>
        <w:ind w:left="426" w:hanging="426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3. Nagrody są przyznawane z okazji Dnia Edukacji Narodowej.</w:t>
      </w:r>
    </w:p>
    <w:p w14:paraId="2AD38135" w14:textId="77777777" w:rsidR="000226E8" w:rsidRPr="000226E8" w:rsidRDefault="000226E8" w:rsidP="000226E8">
      <w:pPr>
        <w:tabs>
          <w:tab w:val="left" w:pos="426"/>
        </w:tabs>
        <w:spacing w:after="0" w:line="276" w:lineRule="auto"/>
        <w:ind w:left="426" w:hanging="426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4. Przyjmuje się następujące kryteria przyznawania nagród:</w:t>
      </w:r>
    </w:p>
    <w:p w14:paraId="0F108E65" w14:textId="77777777" w:rsidR="000226E8" w:rsidRPr="000226E8" w:rsidRDefault="000226E8" w:rsidP="000226E8">
      <w:pPr>
        <w:numPr>
          <w:ilvl w:val="2"/>
          <w:numId w:val="3"/>
        </w:numPr>
        <w:tabs>
          <w:tab w:val="num" w:pos="993"/>
        </w:tabs>
        <w:spacing w:after="0" w:line="276" w:lineRule="auto"/>
        <w:ind w:left="993" w:hanging="426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wzorowe wypełnianie obowiązków</w:t>
      </w:r>
    </w:p>
    <w:p w14:paraId="09337EC1" w14:textId="77777777" w:rsidR="000226E8" w:rsidRPr="000226E8" w:rsidRDefault="000226E8" w:rsidP="000226E8">
      <w:pPr>
        <w:numPr>
          <w:ilvl w:val="2"/>
          <w:numId w:val="3"/>
        </w:numPr>
        <w:tabs>
          <w:tab w:val="num" w:pos="993"/>
        </w:tabs>
        <w:spacing w:after="0" w:line="276" w:lineRule="auto"/>
        <w:ind w:left="993" w:hanging="426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podnoszenie wydajności oraz jakości pracy</w:t>
      </w:r>
    </w:p>
    <w:p w14:paraId="17925F39" w14:textId="77777777" w:rsidR="000226E8" w:rsidRPr="000226E8" w:rsidRDefault="000226E8" w:rsidP="000226E8">
      <w:pPr>
        <w:numPr>
          <w:ilvl w:val="2"/>
          <w:numId w:val="3"/>
        </w:numPr>
        <w:tabs>
          <w:tab w:val="num" w:pos="993"/>
        </w:tabs>
        <w:spacing w:after="0" w:line="276" w:lineRule="auto"/>
        <w:ind w:left="993" w:hanging="426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złożoność realizowanych zadań</w:t>
      </w:r>
    </w:p>
    <w:p w14:paraId="655BCE85" w14:textId="77777777" w:rsidR="000226E8" w:rsidRPr="000226E8" w:rsidRDefault="000226E8" w:rsidP="000226E8">
      <w:pPr>
        <w:numPr>
          <w:ilvl w:val="2"/>
          <w:numId w:val="3"/>
        </w:numPr>
        <w:tabs>
          <w:tab w:val="num" w:pos="993"/>
        </w:tabs>
        <w:spacing w:after="0" w:line="276" w:lineRule="auto"/>
        <w:ind w:left="993" w:hanging="426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terminowe wykonywanie zadań</w:t>
      </w:r>
    </w:p>
    <w:p w14:paraId="0E0EA2BB" w14:textId="77777777" w:rsidR="000226E8" w:rsidRPr="000226E8" w:rsidRDefault="000226E8" w:rsidP="000226E8">
      <w:pPr>
        <w:numPr>
          <w:ilvl w:val="2"/>
          <w:numId w:val="3"/>
        </w:numPr>
        <w:tabs>
          <w:tab w:val="num" w:pos="993"/>
        </w:tabs>
        <w:spacing w:after="0" w:line="276" w:lineRule="auto"/>
        <w:ind w:left="993" w:hanging="426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przejawianie inicjatywy w pracy</w:t>
      </w:r>
    </w:p>
    <w:p w14:paraId="62858E50" w14:textId="77777777" w:rsidR="000226E8" w:rsidRPr="000226E8" w:rsidRDefault="000226E8" w:rsidP="000226E8">
      <w:pPr>
        <w:numPr>
          <w:ilvl w:val="2"/>
          <w:numId w:val="3"/>
        </w:numPr>
        <w:tabs>
          <w:tab w:val="num" w:pos="993"/>
        </w:tabs>
        <w:spacing w:after="0" w:line="276" w:lineRule="auto"/>
        <w:ind w:left="993" w:hanging="426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przestrzeganie przepisów i zasad bhp oraz przepisów przeciwpożarowych</w:t>
      </w:r>
    </w:p>
    <w:p w14:paraId="38B17D9C" w14:textId="77777777" w:rsidR="000226E8" w:rsidRPr="000226E8" w:rsidRDefault="000226E8" w:rsidP="000226E8">
      <w:pPr>
        <w:numPr>
          <w:ilvl w:val="2"/>
          <w:numId w:val="3"/>
        </w:numPr>
        <w:tabs>
          <w:tab w:val="num" w:pos="993"/>
        </w:tabs>
        <w:spacing w:after="0" w:line="276" w:lineRule="auto"/>
        <w:ind w:left="993" w:hanging="426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podnoszenie kwalifikacji zawodowych, zgodnie z potrzebami szkoły (placówki)</w:t>
      </w:r>
    </w:p>
    <w:p w14:paraId="0C2CAEC1" w14:textId="77777777" w:rsidR="000226E8" w:rsidRPr="000226E8" w:rsidRDefault="000226E8" w:rsidP="000226E8">
      <w:pPr>
        <w:numPr>
          <w:ilvl w:val="2"/>
          <w:numId w:val="3"/>
        </w:num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dbanie o dobro szkoły (placówki)</w:t>
      </w:r>
    </w:p>
    <w:p w14:paraId="2938D6DD" w14:textId="77777777" w:rsidR="000226E8" w:rsidRPr="000226E8" w:rsidRDefault="000226E8" w:rsidP="000226E8">
      <w:pPr>
        <w:spacing w:after="0" w:line="276" w:lineRule="auto"/>
        <w:ind w:left="928"/>
        <w:jc w:val="both"/>
        <w:rPr>
          <w:rFonts w:ascii="Calibri" w:eastAsia="Times New Roman" w:hAnsi="Calibri" w:cs="Calibri"/>
          <w:lang w:eastAsia="pl-PL"/>
        </w:rPr>
      </w:pPr>
    </w:p>
    <w:p w14:paraId="0497B155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8.</w:t>
      </w:r>
    </w:p>
    <w:p w14:paraId="4A7AC393" w14:textId="77777777" w:rsidR="000226E8" w:rsidRPr="000226E8" w:rsidRDefault="000226E8" w:rsidP="000226E8">
      <w:pPr>
        <w:numPr>
          <w:ilvl w:val="3"/>
          <w:numId w:val="3"/>
        </w:numPr>
        <w:suppressAutoHyphens/>
        <w:autoSpaceDE w:val="0"/>
        <w:spacing w:after="0" w:line="276" w:lineRule="auto"/>
        <w:ind w:left="284" w:hanging="284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 xml:space="preserve">Zasady i tryb wypłaty nagród jubileuszowych oraz odpraw emerytalnych określa ustawa </w:t>
      </w:r>
      <w:r w:rsidRPr="000226E8">
        <w:rPr>
          <w:rFonts w:ascii="Calibri" w:eastAsia="Times New Roman" w:hAnsi="Calibri" w:cs="Calibri"/>
          <w:lang w:eastAsia="ar-SA"/>
        </w:rPr>
        <w:br/>
        <w:t>z dnia 21 listopada 2008 r. o pracownikach samorządowych oraz rozporządzenie Rady Ministrów z dnia 25 października 2021 r. w sprawie wynagradzania pracowników samorządowych.</w:t>
      </w:r>
    </w:p>
    <w:p w14:paraId="62ADB2FF" w14:textId="77777777" w:rsidR="000226E8" w:rsidRPr="000226E8" w:rsidRDefault="000226E8" w:rsidP="000226E8">
      <w:pPr>
        <w:numPr>
          <w:ilvl w:val="3"/>
          <w:numId w:val="3"/>
        </w:numPr>
        <w:suppressAutoHyphens/>
        <w:autoSpaceDE w:val="0"/>
        <w:spacing w:after="0" w:line="276" w:lineRule="auto"/>
        <w:ind w:left="284" w:hanging="284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 xml:space="preserve">Zasady i tryb wypłaty odprawy pieniężnej w związku z rozwiązaniem stosunku pracy określa ustawa z dnia 13 marca 2003 r. o </w:t>
      </w:r>
      <w:r w:rsidRPr="000226E8">
        <w:rPr>
          <w:rFonts w:ascii="Calibri" w:eastAsia="Times New Roman" w:hAnsi="Calibri" w:cs="Calibri"/>
          <w:iCs/>
          <w:lang w:eastAsia="ar-SA"/>
        </w:rPr>
        <w:t xml:space="preserve">szczególnych zasadach rozwiązywania </w:t>
      </w:r>
      <w:r w:rsidRPr="000226E8">
        <w:rPr>
          <w:rFonts w:ascii="Calibri" w:eastAsia="Times New Roman" w:hAnsi="Calibri" w:cs="Calibri"/>
          <w:iCs/>
          <w:lang w:eastAsia="ar-SA"/>
        </w:rPr>
        <w:br/>
        <w:t>z pracownikami stosunków pracy z przyczyn niedotyczących pracowników</w:t>
      </w:r>
      <w:r w:rsidRPr="000226E8">
        <w:rPr>
          <w:rFonts w:ascii="Calibri" w:eastAsia="Times New Roman" w:hAnsi="Calibri" w:cs="Calibri"/>
          <w:lang w:eastAsia="ar-SA"/>
        </w:rPr>
        <w:t xml:space="preserve">  </w:t>
      </w:r>
      <w:r w:rsidRPr="000226E8">
        <w:rPr>
          <w:rFonts w:ascii="Calibri" w:eastAsia="Times New Roman" w:hAnsi="Calibri" w:cs="Calibri"/>
          <w:lang w:eastAsia="ar-SA"/>
        </w:rPr>
        <w:br/>
        <w:t xml:space="preserve">(t. j. Dz. U. z 2024 r. poz. 61).  </w:t>
      </w:r>
    </w:p>
    <w:p w14:paraId="3CB8BD40" w14:textId="77777777" w:rsidR="000226E8" w:rsidRPr="000226E8" w:rsidRDefault="000226E8" w:rsidP="000226E8">
      <w:pPr>
        <w:suppressAutoHyphens/>
        <w:autoSpaceDE w:val="0"/>
        <w:spacing w:after="0" w:line="276" w:lineRule="auto"/>
        <w:ind w:left="284"/>
        <w:jc w:val="both"/>
        <w:rPr>
          <w:rFonts w:ascii="Calibri" w:eastAsia="Times New Roman" w:hAnsi="Calibri" w:cs="Calibri"/>
          <w:lang w:eastAsia="ar-SA"/>
        </w:rPr>
      </w:pPr>
    </w:p>
    <w:p w14:paraId="16410736" w14:textId="77777777" w:rsidR="000226E8" w:rsidRPr="000226E8" w:rsidRDefault="000226E8" w:rsidP="000226E8">
      <w:pPr>
        <w:suppressAutoHyphens/>
        <w:autoSpaceDE w:val="0"/>
        <w:spacing w:after="0" w:line="276" w:lineRule="auto"/>
        <w:ind w:left="284"/>
        <w:jc w:val="both"/>
        <w:rPr>
          <w:rFonts w:ascii="Calibri" w:eastAsia="Times New Roman" w:hAnsi="Calibri" w:cs="Calibri"/>
          <w:lang w:eastAsia="ar-SA"/>
        </w:rPr>
      </w:pPr>
    </w:p>
    <w:p w14:paraId="57BE569E" w14:textId="77777777" w:rsidR="000226E8" w:rsidRPr="000226E8" w:rsidRDefault="000226E8" w:rsidP="000226E8">
      <w:pPr>
        <w:spacing w:after="0" w:line="276" w:lineRule="auto"/>
        <w:ind w:left="360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lastRenderedPageBreak/>
        <w:t>§ 9.</w:t>
      </w:r>
    </w:p>
    <w:p w14:paraId="3C0DC77C" w14:textId="77777777" w:rsidR="000226E8" w:rsidRPr="000226E8" w:rsidRDefault="000226E8" w:rsidP="000226E8">
      <w:pPr>
        <w:spacing w:after="0" w:line="276" w:lineRule="auto"/>
        <w:ind w:left="284" w:hanging="284"/>
        <w:rPr>
          <w:rFonts w:ascii="Calibri" w:eastAsia="Times-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1. W ramach środków na wynagrodzenia tworzy się fundusz premiowy naliczany   w wysokości 3% </w:t>
      </w:r>
      <w:r w:rsidRPr="000226E8">
        <w:rPr>
          <w:rFonts w:ascii="Calibri" w:eastAsia="Times-Roman" w:hAnsi="Calibri" w:cs="Calibri"/>
          <w:lang w:eastAsia="pl-PL"/>
        </w:rPr>
        <w:t>wynagrodzeń</w:t>
      </w:r>
      <w:r w:rsidRPr="000226E8">
        <w:rPr>
          <w:rFonts w:ascii="Calibri" w:eastAsia="TTE27E77E0t00" w:hAnsi="Calibri" w:cs="Calibri"/>
          <w:lang w:eastAsia="pl-PL"/>
        </w:rPr>
        <w:t xml:space="preserve"> </w:t>
      </w:r>
      <w:r w:rsidRPr="000226E8">
        <w:rPr>
          <w:rFonts w:ascii="Calibri" w:eastAsia="Times-Roman" w:hAnsi="Calibri" w:cs="Calibri"/>
          <w:lang w:eastAsia="pl-PL"/>
        </w:rPr>
        <w:t>zasadniczych pracowników.</w:t>
      </w:r>
    </w:p>
    <w:p w14:paraId="77AAC2F3" w14:textId="77777777" w:rsidR="000226E8" w:rsidRPr="000226E8" w:rsidRDefault="000226E8" w:rsidP="000226E8">
      <w:pPr>
        <w:autoSpaceDE w:val="0"/>
        <w:spacing w:after="0" w:line="276" w:lineRule="auto"/>
        <w:ind w:left="284" w:hanging="284"/>
        <w:rPr>
          <w:rFonts w:ascii="Calibri" w:eastAsia="Times-Roman" w:hAnsi="Calibri" w:cs="Calibri"/>
          <w:lang w:eastAsia="pl-PL"/>
        </w:rPr>
      </w:pPr>
      <w:r w:rsidRPr="000226E8">
        <w:rPr>
          <w:rFonts w:ascii="Calibri" w:eastAsia="Times-Roman" w:hAnsi="Calibri" w:cs="Calibri"/>
          <w:lang w:eastAsia="pl-PL"/>
        </w:rPr>
        <w:t>2.  Podstawę</w:t>
      </w:r>
      <w:r w:rsidRPr="000226E8">
        <w:rPr>
          <w:rFonts w:ascii="Calibri" w:eastAsia="TTE27E77E0t00" w:hAnsi="Calibri" w:cs="Calibri"/>
          <w:lang w:eastAsia="pl-PL"/>
        </w:rPr>
        <w:t xml:space="preserve"> </w:t>
      </w:r>
      <w:r w:rsidRPr="000226E8">
        <w:rPr>
          <w:rFonts w:ascii="Calibri" w:eastAsia="Times-Roman" w:hAnsi="Calibri" w:cs="Calibri"/>
          <w:lang w:eastAsia="pl-PL"/>
        </w:rPr>
        <w:t>naliczenia funduszu premiowego na dany miesiąc stanowi kwota wypłaconych  wynagrodzeń zasadniczych w poprzednim miesiącu.</w:t>
      </w:r>
    </w:p>
    <w:p w14:paraId="6D05DB7C" w14:textId="77777777" w:rsidR="000226E8" w:rsidRPr="000226E8" w:rsidRDefault="000226E8" w:rsidP="000226E8">
      <w:pPr>
        <w:autoSpaceDE w:val="0"/>
        <w:spacing w:after="0" w:line="276" w:lineRule="auto"/>
        <w:ind w:left="284" w:hanging="284"/>
        <w:rPr>
          <w:rFonts w:ascii="Calibri" w:eastAsia="Times-Roman" w:hAnsi="Calibri" w:cs="Calibri"/>
          <w:lang w:eastAsia="pl-PL"/>
        </w:rPr>
      </w:pPr>
      <w:r w:rsidRPr="000226E8">
        <w:rPr>
          <w:rFonts w:ascii="Calibri" w:eastAsia="Times-Roman" w:hAnsi="Calibri" w:cs="Calibri"/>
          <w:lang w:eastAsia="pl-PL"/>
        </w:rPr>
        <w:t>3.   Fundusz w całości przeznaczony jest na wypłatę</w:t>
      </w:r>
      <w:r w:rsidRPr="000226E8">
        <w:rPr>
          <w:rFonts w:ascii="Calibri" w:eastAsia="TTE27E77E0t00" w:hAnsi="Calibri" w:cs="Calibri"/>
          <w:lang w:eastAsia="pl-PL"/>
        </w:rPr>
        <w:t xml:space="preserve"> </w:t>
      </w:r>
      <w:r w:rsidRPr="000226E8">
        <w:rPr>
          <w:rFonts w:ascii="Calibri" w:eastAsia="Times-Roman" w:hAnsi="Calibri" w:cs="Calibri"/>
          <w:lang w:eastAsia="pl-PL"/>
        </w:rPr>
        <w:t>premii dla pracowników.</w:t>
      </w:r>
    </w:p>
    <w:p w14:paraId="14C223F4" w14:textId="77777777" w:rsidR="000226E8" w:rsidRPr="000226E8" w:rsidRDefault="000226E8" w:rsidP="000226E8">
      <w:pPr>
        <w:autoSpaceDE w:val="0"/>
        <w:spacing w:after="0" w:line="276" w:lineRule="auto"/>
        <w:ind w:left="284" w:hanging="284"/>
        <w:rPr>
          <w:rFonts w:ascii="Calibri" w:eastAsia="Times-Roman" w:hAnsi="Calibri" w:cs="Calibri"/>
          <w:lang w:eastAsia="pl-PL"/>
        </w:rPr>
      </w:pPr>
      <w:r w:rsidRPr="000226E8">
        <w:rPr>
          <w:rFonts w:ascii="Calibri" w:eastAsia="Times-Roman" w:hAnsi="Calibri" w:cs="Calibri"/>
          <w:lang w:eastAsia="pl-PL"/>
        </w:rPr>
        <w:t xml:space="preserve">4. Pracownikom, może zostać przyznana premia za szczególne osiągnięcia w pracy. </w:t>
      </w:r>
      <w:r w:rsidRPr="000226E8">
        <w:rPr>
          <w:rFonts w:ascii="Calibri" w:eastAsia="Times-Roman" w:hAnsi="Calibri" w:cs="Calibri"/>
          <w:lang w:eastAsia="pl-PL"/>
        </w:rPr>
        <w:br/>
      </w:r>
      <w:r w:rsidRPr="000226E8">
        <w:rPr>
          <w:rFonts w:ascii="Calibri" w:eastAsia="Times New Roman" w:hAnsi="Calibri" w:cs="Calibri"/>
          <w:lang w:eastAsia="pl-PL"/>
        </w:rPr>
        <w:t>Decyzję o przyznaniu premii podejmuje dyrektor szkoły (placówki)</w:t>
      </w:r>
      <w:r w:rsidRPr="000226E8">
        <w:rPr>
          <w:rFonts w:ascii="Calibri" w:eastAsia="Times-Roman" w:hAnsi="Calibri" w:cs="Calibri"/>
          <w:lang w:eastAsia="pl-PL"/>
        </w:rPr>
        <w:t>.</w:t>
      </w:r>
    </w:p>
    <w:p w14:paraId="76E9FD83" w14:textId="77777777" w:rsidR="000226E8" w:rsidRPr="000226E8" w:rsidRDefault="000226E8" w:rsidP="000226E8">
      <w:pPr>
        <w:autoSpaceDE w:val="0"/>
        <w:spacing w:after="0" w:line="276" w:lineRule="auto"/>
        <w:ind w:left="284" w:hanging="284"/>
        <w:rPr>
          <w:rFonts w:ascii="Calibri" w:eastAsia="Times-Roman" w:hAnsi="Calibri" w:cs="Calibri"/>
          <w:lang w:eastAsia="pl-PL"/>
        </w:rPr>
      </w:pPr>
      <w:r w:rsidRPr="000226E8">
        <w:rPr>
          <w:rFonts w:ascii="Calibri" w:eastAsia="Times-Roman" w:hAnsi="Calibri" w:cs="Calibri"/>
          <w:lang w:eastAsia="pl-PL"/>
        </w:rPr>
        <w:t>5. Premia naliczana i wypłacana jest przez pracodawc</w:t>
      </w:r>
      <w:r w:rsidRPr="000226E8">
        <w:rPr>
          <w:rFonts w:ascii="Calibri" w:eastAsia="TTE27E77E0t00" w:hAnsi="Calibri" w:cs="Calibri"/>
          <w:lang w:eastAsia="pl-PL"/>
        </w:rPr>
        <w:t>ę</w:t>
      </w:r>
      <w:r w:rsidRPr="000226E8">
        <w:rPr>
          <w:rFonts w:ascii="Calibri" w:eastAsia="Times-Roman" w:hAnsi="Calibri" w:cs="Calibri"/>
          <w:lang w:eastAsia="pl-PL"/>
        </w:rPr>
        <w:t>. Pracownicy nie mają  obowiązku indywidualnego składania wniosku o przyznanie premii.</w:t>
      </w:r>
    </w:p>
    <w:p w14:paraId="09AF7B6F" w14:textId="77777777" w:rsidR="000226E8" w:rsidRPr="000226E8" w:rsidRDefault="000226E8" w:rsidP="000226E8">
      <w:pPr>
        <w:autoSpaceDE w:val="0"/>
        <w:spacing w:after="0" w:line="276" w:lineRule="auto"/>
        <w:ind w:left="284" w:hanging="284"/>
        <w:rPr>
          <w:rFonts w:ascii="Calibri" w:eastAsia="Times-Roman" w:hAnsi="Calibri" w:cs="Calibri"/>
          <w:lang w:eastAsia="pl-PL"/>
        </w:rPr>
      </w:pPr>
      <w:r w:rsidRPr="000226E8">
        <w:rPr>
          <w:rFonts w:ascii="Calibri" w:eastAsia="Times-Roman" w:hAnsi="Calibri" w:cs="Calibri"/>
          <w:lang w:eastAsia="pl-PL"/>
        </w:rPr>
        <w:t>6. Premia jest wypłacana z dołu, w okresach miesi</w:t>
      </w:r>
      <w:r w:rsidRPr="000226E8">
        <w:rPr>
          <w:rFonts w:ascii="Calibri" w:eastAsia="TTE27E77E0t00" w:hAnsi="Calibri" w:cs="Calibri"/>
          <w:lang w:eastAsia="pl-PL"/>
        </w:rPr>
        <w:t>ę</w:t>
      </w:r>
      <w:r w:rsidRPr="000226E8">
        <w:rPr>
          <w:rFonts w:ascii="Calibri" w:eastAsia="Times-Roman" w:hAnsi="Calibri" w:cs="Calibri"/>
          <w:lang w:eastAsia="pl-PL"/>
        </w:rPr>
        <w:t>cznych, w terminie wypłat    wynagrodzenia za pracę.</w:t>
      </w:r>
    </w:p>
    <w:p w14:paraId="2C1F1A15" w14:textId="77777777" w:rsidR="000226E8" w:rsidRPr="000226E8" w:rsidRDefault="000226E8" w:rsidP="000226E8">
      <w:pPr>
        <w:autoSpaceDE w:val="0"/>
        <w:spacing w:after="0" w:line="276" w:lineRule="auto"/>
        <w:ind w:left="284" w:hanging="284"/>
        <w:jc w:val="both"/>
        <w:rPr>
          <w:rFonts w:ascii="Calibri" w:eastAsia="Times-Roman" w:hAnsi="Calibri" w:cs="Calibri"/>
          <w:lang w:eastAsia="pl-PL"/>
        </w:rPr>
      </w:pPr>
    </w:p>
    <w:p w14:paraId="4038596B" w14:textId="77777777" w:rsidR="000226E8" w:rsidRPr="000226E8" w:rsidRDefault="000226E8" w:rsidP="000226E8">
      <w:pPr>
        <w:spacing w:after="0" w:line="276" w:lineRule="auto"/>
        <w:ind w:left="360" w:hanging="360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10.</w:t>
      </w:r>
    </w:p>
    <w:p w14:paraId="4CCB23C7" w14:textId="77777777" w:rsidR="000226E8" w:rsidRPr="000226E8" w:rsidRDefault="000226E8" w:rsidP="000226E8">
      <w:pPr>
        <w:spacing w:after="0" w:line="276" w:lineRule="auto"/>
        <w:ind w:left="284" w:hanging="284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1. Pracownikowi, któremu pracodawca okresowo zwiększa obowiązki służbowe lub powierza dodatkowe zadania, jest przyznawany dodatek specjalny w wysokości co najmniej 10 % </w:t>
      </w:r>
      <w:r w:rsidRPr="000226E8">
        <w:rPr>
          <w:rFonts w:ascii="Calibri" w:eastAsia="Times New Roman" w:hAnsi="Calibri" w:cs="Calibri"/>
          <w:lang w:eastAsia="pl-PL"/>
        </w:rPr>
        <w:br/>
        <w:t>i nie przekraczającej 40 % przysługującego mu wynagrodzenia zasadniczego.</w:t>
      </w:r>
    </w:p>
    <w:p w14:paraId="28287531" w14:textId="77777777" w:rsidR="000226E8" w:rsidRPr="000226E8" w:rsidRDefault="000226E8" w:rsidP="000226E8">
      <w:pPr>
        <w:spacing w:after="0" w:line="276" w:lineRule="auto"/>
        <w:ind w:left="284" w:hanging="284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2. W szczególnie uzasadnionych przypadkach dodatek specjalny może być przyznany </w:t>
      </w:r>
      <w:r w:rsidRPr="000226E8">
        <w:rPr>
          <w:rFonts w:ascii="Calibri" w:eastAsia="Times New Roman" w:hAnsi="Calibri" w:cs="Calibri"/>
          <w:lang w:eastAsia="pl-PL"/>
        </w:rPr>
        <w:br/>
        <w:t>w wyższej wysokości niż wysokość określona w ust. 1.</w:t>
      </w:r>
    </w:p>
    <w:p w14:paraId="3324A1DB" w14:textId="77777777" w:rsidR="000226E8" w:rsidRPr="000226E8" w:rsidRDefault="000226E8" w:rsidP="000226E8">
      <w:pPr>
        <w:numPr>
          <w:ilvl w:val="0"/>
          <w:numId w:val="6"/>
        </w:numPr>
        <w:tabs>
          <w:tab w:val="num" w:pos="284"/>
        </w:tabs>
        <w:spacing w:after="0" w:line="276" w:lineRule="auto"/>
        <w:ind w:left="284" w:hanging="284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Dodatek specjalny</w:t>
      </w:r>
      <w:r w:rsidRPr="000226E8">
        <w:rPr>
          <w:rFonts w:ascii="Calibri" w:eastAsia="Times New Roman" w:hAnsi="Calibri" w:cs="Calibri"/>
          <w:lang w:eastAsia="pl-PL"/>
        </w:rPr>
        <w:t xml:space="preserve"> </w:t>
      </w:r>
      <w:r w:rsidRPr="000226E8">
        <w:rPr>
          <w:rFonts w:ascii="Calibri" w:eastAsia="Times New Roman" w:hAnsi="Calibri" w:cs="Calibri"/>
          <w:b/>
          <w:lang w:eastAsia="pl-PL"/>
        </w:rPr>
        <w:t>przysługuje</w:t>
      </w:r>
      <w:r w:rsidRPr="000226E8">
        <w:rPr>
          <w:rFonts w:ascii="Calibri" w:eastAsia="Times New Roman" w:hAnsi="Calibri" w:cs="Calibri"/>
          <w:lang w:eastAsia="pl-PL"/>
        </w:rPr>
        <w:t xml:space="preserve"> za czas urlopu i podlega wliczeniu do podstawy wynagrodzenia urlopowego w kwocie przysługującej pracownikowi w miesiącu wykorzystania urlopu.</w:t>
      </w:r>
    </w:p>
    <w:p w14:paraId="1F622C39" w14:textId="77777777" w:rsidR="000226E8" w:rsidRPr="000226E8" w:rsidRDefault="000226E8" w:rsidP="000226E8">
      <w:pPr>
        <w:numPr>
          <w:ilvl w:val="0"/>
          <w:numId w:val="6"/>
        </w:numPr>
        <w:tabs>
          <w:tab w:val="num" w:pos="284"/>
        </w:tabs>
        <w:spacing w:after="0" w:line="276" w:lineRule="auto"/>
        <w:ind w:left="284" w:hanging="284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Dodatek specjalny nie przysługuje</w:t>
      </w:r>
      <w:r w:rsidRPr="000226E8">
        <w:rPr>
          <w:rFonts w:ascii="Calibri" w:eastAsia="Times New Roman" w:hAnsi="Calibri" w:cs="Calibri"/>
          <w:lang w:eastAsia="pl-PL"/>
        </w:rPr>
        <w:t xml:space="preserve"> za czas choroby natomiast jest wliczany do podstawy zasiłkowej w kwocie uzupełnionej.</w:t>
      </w:r>
    </w:p>
    <w:p w14:paraId="14473C22" w14:textId="77777777" w:rsidR="000226E8" w:rsidRPr="000226E8" w:rsidRDefault="000226E8" w:rsidP="000226E8">
      <w:pPr>
        <w:spacing w:after="0" w:line="276" w:lineRule="auto"/>
        <w:ind w:left="360" w:hanging="360"/>
        <w:jc w:val="both"/>
        <w:rPr>
          <w:rFonts w:ascii="Calibri" w:eastAsia="Times New Roman" w:hAnsi="Calibri" w:cs="Calibri"/>
          <w:lang w:eastAsia="pl-PL"/>
        </w:rPr>
      </w:pPr>
    </w:p>
    <w:p w14:paraId="0BDAAB63" w14:textId="77777777" w:rsidR="000226E8" w:rsidRPr="000226E8" w:rsidRDefault="000226E8" w:rsidP="000226E8">
      <w:pPr>
        <w:spacing w:after="0" w:line="276" w:lineRule="auto"/>
        <w:ind w:left="360" w:hanging="360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11.</w:t>
      </w:r>
    </w:p>
    <w:p w14:paraId="5EEDAFEF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Zasady nabywania prawa oraz ustalania wysokości i wypłacania dodatkowego wynagrodzenia rocznego dla pracowników szkoły (placówki) określa ustawa z dnia 12 grudnia 1997 r. o dodatkowym wynagrodzeniu rocznym dla pracowników jednostek sfery budżetowej.</w:t>
      </w:r>
    </w:p>
    <w:p w14:paraId="5F833BCA" w14:textId="77777777" w:rsidR="000226E8" w:rsidRPr="000226E8" w:rsidRDefault="000226E8" w:rsidP="000226E8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</w:p>
    <w:p w14:paraId="489997AA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12.</w:t>
      </w:r>
    </w:p>
    <w:p w14:paraId="475C2215" w14:textId="77777777" w:rsidR="000226E8" w:rsidRPr="000226E8" w:rsidRDefault="000226E8" w:rsidP="000226E8">
      <w:pPr>
        <w:numPr>
          <w:ilvl w:val="0"/>
          <w:numId w:val="8"/>
        </w:numPr>
        <w:tabs>
          <w:tab w:val="left" w:pos="383"/>
        </w:tabs>
        <w:suppressAutoHyphens/>
        <w:spacing w:after="0" w:line="276" w:lineRule="auto"/>
        <w:ind w:left="380" w:hanging="357"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34946ADA" w14:textId="77777777" w:rsidR="000226E8" w:rsidRPr="000226E8" w:rsidRDefault="000226E8" w:rsidP="000226E8">
      <w:pPr>
        <w:numPr>
          <w:ilvl w:val="3"/>
          <w:numId w:val="4"/>
        </w:numPr>
        <w:spacing w:before="120" w:after="0" w:line="276" w:lineRule="auto"/>
        <w:ind w:left="709" w:hanging="283"/>
        <w:contextualSpacing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>jednomiesięczne wynagrodzenie, jeżeli pracownik był zatrudniony krócej niż 10 lat;</w:t>
      </w:r>
    </w:p>
    <w:p w14:paraId="3CD40443" w14:textId="77777777" w:rsidR="000226E8" w:rsidRPr="000226E8" w:rsidRDefault="000226E8" w:rsidP="000226E8">
      <w:pPr>
        <w:spacing w:before="120" w:after="0" w:line="276" w:lineRule="auto"/>
        <w:ind w:left="851" w:hanging="425"/>
        <w:contextualSpacing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>2) trzymiesięczne wynagrodzenie, jeżeli pracownik był zatrudniony co najmniej 10 lat;</w:t>
      </w:r>
    </w:p>
    <w:p w14:paraId="2CB45ABA" w14:textId="77777777" w:rsidR="000226E8" w:rsidRPr="000226E8" w:rsidRDefault="000226E8" w:rsidP="000226E8">
      <w:pPr>
        <w:spacing w:before="120" w:after="0" w:line="276" w:lineRule="auto"/>
        <w:ind w:left="851" w:hanging="425"/>
        <w:contextualSpacing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>3) sześciomiesięczne wynagrodzenie, jeżeli pracownik był zatrudniony co najmniej 15 lat</w:t>
      </w:r>
    </w:p>
    <w:p w14:paraId="1E0969FD" w14:textId="77777777" w:rsidR="000226E8" w:rsidRPr="000226E8" w:rsidRDefault="000226E8" w:rsidP="000226E8">
      <w:pPr>
        <w:numPr>
          <w:ilvl w:val="0"/>
          <w:numId w:val="4"/>
        </w:numPr>
        <w:tabs>
          <w:tab w:val="left" w:pos="383"/>
        </w:tabs>
        <w:suppressAutoHyphens/>
        <w:spacing w:before="120" w:after="0" w:line="276" w:lineRule="auto"/>
        <w:contextualSpacing/>
        <w:rPr>
          <w:rFonts w:ascii="Calibri" w:eastAsia="Times New Roman" w:hAnsi="Calibri" w:cs="Calibri"/>
          <w:lang w:eastAsia="ar-SA"/>
        </w:rPr>
      </w:pPr>
      <w:r w:rsidRPr="000226E8">
        <w:rPr>
          <w:rFonts w:ascii="Calibri" w:eastAsia="Times New Roman" w:hAnsi="Calibri" w:cs="Calibri"/>
          <w:lang w:eastAsia="ar-SA"/>
        </w:rPr>
        <w:t>W sprawach nieuregulowanych stosuje się odpowiednio art. 93 Kodeksu pracy.</w:t>
      </w:r>
    </w:p>
    <w:p w14:paraId="6A33CF45" w14:textId="77777777" w:rsidR="000226E8" w:rsidRPr="000226E8" w:rsidRDefault="000226E8" w:rsidP="000226E8">
      <w:pPr>
        <w:tabs>
          <w:tab w:val="left" w:pos="383"/>
        </w:tabs>
        <w:suppressAutoHyphens/>
        <w:spacing w:before="120" w:after="0" w:line="276" w:lineRule="auto"/>
        <w:ind w:left="340"/>
        <w:contextualSpacing/>
        <w:jc w:val="both"/>
        <w:rPr>
          <w:rFonts w:ascii="Calibri" w:eastAsia="Times New Roman" w:hAnsi="Calibri" w:cs="Calibri"/>
          <w:lang w:eastAsia="ar-SA"/>
        </w:rPr>
      </w:pPr>
    </w:p>
    <w:p w14:paraId="60A38B64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13.</w:t>
      </w:r>
    </w:p>
    <w:p w14:paraId="7D2768CC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W sprawach nieuregulowanych regulaminem wynagradzania stosuje się przepisy prawa pracy ze szczególnym uwzględnieniem: Kodeksu pracy, ustawy o pracownikach samorządowych i rozporządzenia w sprawie wynagrodzenia pracowników samorządowych.</w:t>
      </w:r>
    </w:p>
    <w:p w14:paraId="6BEC4268" w14:textId="77777777" w:rsidR="000226E8" w:rsidRPr="000226E8" w:rsidRDefault="000226E8" w:rsidP="000226E8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</w:p>
    <w:p w14:paraId="61BC89FD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14.</w:t>
      </w:r>
    </w:p>
    <w:p w14:paraId="190692A4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Wynagrodzenie pracowników po wprowadzeniu niniejszego regulaminu wynagradzania nie może być niższe od dotychczas otrzymywanego.</w:t>
      </w:r>
    </w:p>
    <w:p w14:paraId="2C346E5A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lastRenderedPageBreak/>
        <w:t>Dotychczasowe dodatki do wynagrodzenia, które nie mają zastosowania w niniejszym regulaminie zostają włączone odpowiednio do płacy zasadniczej oraz pozostałych składników wynagrodzenia pracownika.</w:t>
      </w:r>
    </w:p>
    <w:p w14:paraId="727A4530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15.</w:t>
      </w:r>
    </w:p>
    <w:p w14:paraId="57BD421D" w14:textId="77777777" w:rsidR="000226E8" w:rsidRPr="000226E8" w:rsidRDefault="000226E8" w:rsidP="000226E8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Regulamin wynagradzania został uzgodniony z zakładowymi organizacjami związkowymi.</w:t>
      </w:r>
    </w:p>
    <w:p w14:paraId="129E4029" w14:textId="77777777" w:rsidR="000226E8" w:rsidRPr="000226E8" w:rsidRDefault="000226E8" w:rsidP="000226E8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</w:p>
    <w:p w14:paraId="5C100E67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16.</w:t>
      </w:r>
    </w:p>
    <w:p w14:paraId="6F057762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Regulamin wynagradzania wchodzi w życie po upływie dwóch tygodni od dnia podania go do wiadomości pracowników poprzez złożenie własnoręcznego podpisu potwierdzającego zapoznanie się z niniejszym regulaminem.</w:t>
      </w:r>
    </w:p>
    <w:p w14:paraId="3FC1CF01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</w:p>
    <w:p w14:paraId="092F427E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17.</w:t>
      </w:r>
    </w:p>
    <w:p w14:paraId="7516892D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 xml:space="preserve">Regulamin wynagradzania jest dostępny pracownikom do wglądu w Szkole Podstawowej </w:t>
      </w:r>
      <w:r w:rsidRPr="000226E8">
        <w:rPr>
          <w:rFonts w:ascii="Calibri" w:eastAsia="Times New Roman" w:hAnsi="Calibri" w:cs="Calibri"/>
          <w:lang w:eastAsia="pl-PL"/>
        </w:rPr>
        <w:br/>
        <w:t>nr 7 im. Konstantego Ildefonsa Gałczyńskiego</w:t>
      </w:r>
    </w:p>
    <w:p w14:paraId="7C998665" w14:textId="77777777" w:rsidR="000226E8" w:rsidRPr="000226E8" w:rsidRDefault="000226E8" w:rsidP="000226E8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</w:p>
    <w:p w14:paraId="28C5C50F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18.</w:t>
      </w:r>
    </w:p>
    <w:p w14:paraId="4625875F" w14:textId="77777777" w:rsidR="000226E8" w:rsidRPr="000226E8" w:rsidRDefault="000226E8" w:rsidP="000226E8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Regulamin wynagradzania obowiązuje na czas nieokreślony.</w:t>
      </w:r>
    </w:p>
    <w:p w14:paraId="28C726D2" w14:textId="77777777" w:rsidR="000226E8" w:rsidRPr="000226E8" w:rsidRDefault="000226E8" w:rsidP="000226E8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</w:p>
    <w:p w14:paraId="7B2921EC" w14:textId="77777777" w:rsidR="000226E8" w:rsidRPr="000226E8" w:rsidRDefault="000226E8" w:rsidP="000226E8">
      <w:pPr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t>§ 19.</w:t>
      </w:r>
    </w:p>
    <w:p w14:paraId="7407608E" w14:textId="77777777" w:rsidR="000226E8" w:rsidRPr="000226E8" w:rsidRDefault="000226E8" w:rsidP="000226E8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lang w:eastAsia="pl-PL"/>
        </w:rPr>
        <w:t>Zmiana niniejszego regulaminu wymaga trybu przewidzianego dla jego wprowadzenia.</w:t>
      </w:r>
    </w:p>
    <w:p w14:paraId="5A10114F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b/>
          <w:lang w:eastAsia="pl-PL"/>
        </w:rPr>
      </w:pPr>
    </w:p>
    <w:p w14:paraId="3574E8EE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b/>
          <w:lang w:eastAsia="pl-PL"/>
        </w:rPr>
      </w:pPr>
    </w:p>
    <w:p w14:paraId="6118B525" w14:textId="77777777" w:rsidR="000226E8" w:rsidRPr="000226E8" w:rsidRDefault="000226E8" w:rsidP="000226E8">
      <w:pPr>
        <w:spacing w:after="0" w:line="276" w:lineRule="auto"/>
        <w:jc w:val="right"/>
        <w:rPr>
          <w:rFonts w:ascii="Calibri" w:eastAsia="Times New Roman" w:hAnsi="Calibri" w:cs="Calibri"/>
          <w:lang w:eastAsia="pl-PL"/>
        </w:rPr>
      </w:pPr>
    </w:p>
    <w:p w14:paraId="0BEA3F9C" w14:textId="77777777" w:rsidR="000226E8" w:rsidRPr="000226E8" w:rsidRDefault="000226E8" w:rsidP="000226E8">
      <w:pPr>
        <w:autoSpaceDE w:val="0"/>
        <w:autoSpaceDN w:val="0"/>
        <w:adjustRightInd w:val="0"/>
        <w:spacing w:after="0" w:line="276" w:lineRule="auto"/>
        <w:jc w:val="right"/>
        <w:outlineLvl w:val="0"/>
        <w:rPr>
          <w:rFonts w:ascii="Calibri" w:eastAsia="Times New Roman" w:hAnsi="Calibri" w:cs="Calibri"/>
          <w:b/>
          <w:lang w:eastAsia="pl-PL"/>
        </w:rPr>
      </w:pPr>
      <w:r w:rsidRPr="000226E8">
        <w:rPr>
          <w:rFonts w:ascii="Calibri" w:eastAsia="Times New Roman" w:hAnsi="Calibri" w:cs="Calibri"/>
          <w:b/>
          <w:lang w:eastAsia="pl-PL"/>
        </w:rPr>
        <w:br w:type="page"/>
      </w:r>
      <w:r w:rsidRPr="000226E8">
        <w:rPr>
          <w:rFonts w:ascii="Calibri" w:eastAsia="Times New Roman" w:hAnsi="Calibri" w:cs="Calibri"/>
          <w:b/>
          <w:lang w:eastAsia="pl-PL"/>
        </w:rPr>
        <w:lastRenderedPageBreak/>
        <w:t>Załącznik nr 1</w:t>
      </w:r>
    </w:p>
    <w:p w14:paraId="3496FE1E" w14:textId="77777777" w:rsidR="000226E8" w:rsidRPr="000226E8" w:rsidRDefault="000226E8" w:rsidP="000226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eastAsia="Times New Roman" w:hAnsi="Calibri" w:cs="Calibri"/>
          <w:b/>
          <w:lang w:eastAsia="pl-PL"/>
        </w:rPr>
      </w:pPr>
    </w:p>
    <w:p w14:paraId="1F9F9274" w14:textId="77777777" w:rsidR="000226E8" w:rsidRPr="000226E8" w:rsidRDefault="000226E8" w:rsidP="000226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eastAsia="Times New Roman" w:hAnsi="Calibri" w:cs="Calibri"/>
          <w:lang w:eastAsia="pl-PL"/>
        </w:rPr>
      </w:pPr>
    </w:p>
    <w:p w14:paraId="47C21F8B" w14:textId="77777777" w:rsidR="000226E8" w:rsidRPr="000226E8" w:rsidRDefault="000226E8" w:rsidP="000226E8">
      <w:pPr>
        <w:spacing w:before="240" w:after="60" w:line="240" w:lineRule="auto"/>
        <w:ind w:left="360"/>
        <w:outlineLvl w:val="6"/>
        <w:rPr>
          <w:rFonts w:ascii="Calibri" w:eastAsia="Arial Unicode MS" w:hAnsi="Calibri" w:cs="Calibri"/>
          <w:b/>
          <w:lang w:eastAsia="pl-PL"/>
        </w:rPr>
      </w:pPr>
      <w:r w:rsidRPr="000226E8">
        <w:rPr>
          <w:rFonts w:ascii="Calibri" w:eastAsia="Arial Unicode MS" w:hAnsi="Calibri" w:cs="Calibri"/>
          <w:b/>
          <w:lang w:eastAsia="pl-PL"/>
        </w:rPr>
        <w:t>1. TABELA MIESIĘCZNYCH STAWEK WYNAGRODZENIA ZASADNICZEGO</w:t>
      </w:r>
    </w:p>
    <w:p w14:paraId="7D40E232" w14:textId="77777777" w:rsidR="000226E8" w:rsidRPr="000226E8" w:rsidRDefault="000226E8" w:rsidP="000226E8">
      <w:pPr>
        <w:spacing w:after="0" w:line="240" w:lineRule="auto"/>
        <w:rPr>
          <w:rFonts w:ascii="Calibri" w:eastAsia="Arial Unicode MS" w:hAnsi="Calibri" w:cs="Calibri"/>
          <w:lang w:eastAsia="pl-PL"/>
        </w:rPr>
      </w:pPr>
    </w:p>
    <w:p w14:paraId="3D329C0A" w14:textId="77777777" w:rsidR="000226E8" w:rsidRPr="000226E8" w:rsidRDefault="000226E8" w:rsidP="000226E8">
      <w:pPr>
        <w:spacing w:after="0" w:line="240" w:lineRule="auto"/>
        <w:rPr>
          <w:rFonts w:ascii="Calibri" w:eastAsia="Arial Unicode MS" w:hAnsi="Calibri" w:cs="Calibri"/>
          <w:lang w:eastAsia="pl-PL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2637"/>
        <w:gridCol w:w="2223"/>
      </w:tblGrid>
      <w:tr w:rsidR="000226E8" w:rsidRPr="000226E8" w14:paraId="615F10FE" w14:textId="77777777" w:rsidTr="006B7E74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14:paraId="5998F97B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Calibri" w:eastAsia="Lucida Sans Unicode" w:hAnsi="Calibri" w:cs="Calibri"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lang w:eastAsia="pl-PL"/>
              </w:rPr>
              <w:t>Kategoria zaszeregowania</w:t>
            </w:r>
          </w:p>
        </w:tc>
        <w:tc>
          <w:tcPr>
            <w:tcW w:w="2637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</w:tcPr>
          <w:p w14:paraId="5CA7D952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4"/>
              <w:contextualSpacing/>
              <w:jc w:val="center"/>
              <w:rPr>
                <w:rFonts w:ascii="Calibri" w:eastAsia="Lucida Sans Unicode" w:hAnsi="Calibri" w:cs="Calibri"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lang w:eastAsia="pl-PL"/>
              </w:rPr>
              <w:t xml:space="preserve">Minimalna kwota </w:t>
            </w:r>
          </w:p>
          <w:p w14:paraId="2E48FF5F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4"/>
              <w:contextualSpacing/>
              <w:jc w:val="center"/>
              <w:rPr>
                <w:rFonts w:ascii="Calibri" w:eastAsia="Lucida Sans Unicode" w:hAnsi="Calibri" w:cs="Calibri"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lang w:eastAsia="pl-PL"/>
              </w:rPr>
              <w:t>w zł</w:t>
            </w:r>
          </w:p>
        </w:tc>
        <w:tc>
          <w:tcPr>
            <w:tcW w:w="2223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</w:tcPr>
          <w:p w14:paraId="4179BE85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4"/>
              <w:contextualSpacing/>
              <w:jc w:val="center"/>
              <w:rPr>
                <w:rFonts w:ascii="Calibri" w:eastAsia="Lucida Sans Unicode" w:hAnsi="Calibri" w:cs="Calibri"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lang w:eastAsia="pl-PL"/>
              </w:rPr>
              <w:t>Maksymalna kwota</w:t>
            </w:r>
          </w:p>
          <w:p w14:paraId="768EDA71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4"/>
              <w:contextualSpacing/>
              <w:jc w:val="center"/>
              <w:rPr>
                <w:rFonts w:ascii="Calibri" w:eastAsia="Lucida Sans Unicode" w:hAnsi="Calibri" w:cs="Calibri"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lang w:eastAsia="pl-PL"/>
              </w:rPr>
              <w:t>w zł.</w:t>
            </w:r>
          </w:p>
        </w:tc>
      </w:tr>
      <w:tr w:rsidR="000226E8" w:rsidRPr="000226E8" w14:paraId="2E41AD19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171BC880" w14:textId="77777777" w:rsidR="000226E8" w:rsidRPr="000226E8" w:rsidRDefault="000226E8" w:rsidP="000226E8">
            <w:pPr>
              <w:widowControl w:val="0"/>
              <w:suppressAutoHyphens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I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FE7A361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4 000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147381A7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5 200</w:t>
            </w:r>
          </w:p>
        </w:tc>
      </w:tr>
      <w:tr w:rsidR="000226E8" w:rsidRPr="000226E8" w14:paraId="4CE71605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89A7239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II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1CBBE4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4050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1160E2BD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5 400</w:t>
            </w:r>
          </w:p>
        </w:tc>
      </w:tr>
      <w:tr w:rsidR="000226E8" w:rsidRPr="000226E8" w14:paraId="46020D75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844A1D8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III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C01C81D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4 100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4B66E8E9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5 600</w:t>
            </w:r>
          </w:p>
        </w:tc>
      </w:tr>
      <w:tr w:rsidR="000226E8" w:rsidRPr="000226E8" w14:paraId="5EB153BA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7CB2109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IV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BF46D0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4 150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130C6CA9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5 800</w:t>
            </w:r>
          </w:p>
        </w:tc>
      </w:tr>
      <w:tr w:rsidR="000226E8" w:rsidRPr="000226E8" w14:paraId="47B0E9C8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3E5F996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V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A4C25D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4 200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23C13F95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6 000</w:t>
            </w:r>
          </w:p>
        </w:tc>
      </w:tr>
      <w:tr w:rsidR="000226E8" w:rsidRPr="000226E8" w14:paraId="361EF32F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69056F67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VI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8FA2C7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4 250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71647665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6 750</w:t>
            </w:r>
          </w:p>
        </w:tc>
      </w:tr>
      <w:tr w:rsidR="000226E8" w:rsidRPr="000226E8" w14:paraId="13263822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C641A87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VII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5A9FB0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4300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3AACD2F8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6 950</w:t>
            </w:r>
          </w:p>
        </w:tc>
      </w:tr>
      <w:tr w:rsidR="000226E8" w:rsidRPr="000226E8" w14:paraId="40804771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3C442121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VIII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B7D258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4 350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530D4E43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7 500</w:t>
            </w:r>
          </w:p>
        </w:tc>
      </w:tr>
      <w:tr w:rsidR="000226E8" w:rsidRPr="000226E8" w14:paraId="22613891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1441917F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IX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7767A4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4 400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29CFC264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7 700</w:t>
            </w:r>
          </w:p>
        </w:tc>
      </w:tr>
      <w:tr w:rsidR="000226E8" w:rsidRPr="000226E8" w14:paraId="53FF0D92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6C3DC09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X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2DCF214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4 500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113FB492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8 150</w:t>
            </w:r>
          </w:p>
        </w:tc>
      </w:tr>
      <w:tr w:rsidR="000226E8" w:rsidRPr="000226E8" w14:paraId="428C74E5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7AB86D48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XI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455BCB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4 600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4FDF3F4E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8 350</w:t>
            </w:r>
          </w:p>
        </w:tc>
      </w:tr>
      <w:tr w:rsidR="000226E8" w:rsidRPr="000226E8" w14:paraId="13BD3285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16D3BB3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XII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9818F1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4 700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4401CA5D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8 550</w:t>
            </w:r>
          </w:p>
        </w:tc>
      </w:tr>
      <w:tr w:rsidR="000226E8" w:rsidRPr="000226E8" w14:paraId="001FB246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C47DEE6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XIII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3EFB70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4 800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2740E862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8 750</w:t>
            </w:r>
          </w:p>
        </w:tc>
      </w:tr>
      <w:tr w:rsidR="000226E8" w:rsidRPr="000226E8" w14:paraId="42FCB09E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B06E385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XIV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535915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4 900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428D54D8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ind w:right="71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8 950</w:t>
            </w:r>
          </w:p>
        </w:tc>
      </w:tr>
      <w:tr w:rsidR="000226E8" w:rsidRPr="000226E8" w14:paraId="0FCD7681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7310888B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XV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C5332F5" w14:textId="77777777" w:rsidR="000226E8" w:rsidRPr="000226E8" w:rsidRDefault="000226E8" w:rsidP="000226E8">
            <w:pPr>
              <w:snapToGrid w:val="0"/>
              <w:spacing w:after="0" w:line="276" w:lineRule="auto"/>
              <w:ind w:right="71"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5 000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7ED6C195" w14:textId="77777777" w:rsidR="000226E8" w:rsidRPr="000226E8" w:rsidRDefault="000226E8" w:rsidP="000226E8">
            <w:pPr>
              <w:snapToGrid w:val="0"/>
              <w:spacing w:after="0" w:line="276" w:lineRule="auto"/>
              <w:ind w:right="71"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9 150</w:t>
            </w:r>
          </w:p>
        </w:tc>
      </w:tr>
      <w:tr w:rsidR="000226E8" w:rsidRPr="000226E8" w14:paraId="4621148E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847F2A0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XVI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33D411" w14:textId="77777777" w:rsidR="000226E8" w:rsidRPr="000226E8" w:rsidRDefault="000226E8" w:rsidP="000226E8">
            <w:pPr>
              <w:snapToGrid w:val="0"/>
              <w:spacing w:after="0" w:line="276" w:lineRule="auto"/>
              <w:ind w:right="71"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5 200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6E5B7840" w14:textId="77777777" w:rsidR="000226E8" w:rsidRPr="000226E8" w:rsidRDefault="000226E8" w:rsidP="000226E8">
            <w:pPr>
              <w:snapToGrid w:val="0"/>
              <w:spacing w:after="0" w:line="276" w:lineRule="auto"/>
              <w:ind w:right="71"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9 550</w:t>
            </w:r>
          </w:p>
        </w:tc>
      </w:tr>
      <w:tr w:rsidR="000226E8" w:rsidRPr="000226E8" w14:paraId="787B72BF" w14:textId="77777777" w:rsidTr="006B7E7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</w:tcPr>
          <w:p w14:paraId="7E1E553D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XVII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CB8F434" w14:textId="77777777" w:rsidR="000226E8" w:rsidRPr="000226E8" w:rsidRDefault="000226E8" w:rsidP="000226E8">
            <w:pPr>
              <w:snapToGrid w:val="0"/>
              <w:spacing w:after="0" w:line="276" w:lineRule="auto"/>
              <w:ind w:right="71"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5 400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</w:tcPr>
          <w:p w14:paraId="0E7D503A" w14:textId="77777777" w:rsidR="000226E8" w:rsidRPr="000226E8" w:rsidRDefault="000226E8" w:rsidP="000226E8">
            <w:pPr>
              <w:snapToGrid w:val="0"/>
              <w:spacing w:after="0" w:line="276" w:lineRule="auto"/>
              <w:ind w:right="71"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9 850</w:t>
            </w:r>
          </w:p>
        </w:tc>
      </w:tr>
      <w:tr w:rsidR="000226E8" w:rsidRPr="000226E8" w14:paraId="5DFB6C12" w14:textId="77777777" w:rsidTr="006B7E74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</w:tcPr>
          <w:p w14:paraId="32EDF3A3" w14:textId="77777777" w:rsidR="000226E8" w:rsidRPr="000226E8" w:rsidRDefault="000226E8" w:rsidP="000226E8">
            <w:pPr>
              <w:widowControl w:val="0"/>
              <w:suppressAutoHyphens/>
              <w:snapToGrid w:val="0"/>
              <w:spacing w:after="0" w:line="276" w:lineRule="auto"/>
              <w:rPr>
                <w:rFonts w:ascii="Calibri" w:eastAsia="Lucida Sans Unicode" w:hAnsi="Calibri" w:cs="Calibri"/>
                <w:b/>
                <w:lang w:eastAsia="pl-PL"/>
              </w:rPr>
            </w:pPr>
            <w:r w:rsidRPr="000226E8">
              <w:rPr>
                <w:rFonts w:ascii="Calibri" w:eastAsia="Lucida Sans Unicode" w:hAnsi="Calibri" w:cs="Calibri"/>
                <w:b/>
                <w:lang w:eastAsia="pl-PL"/>
              </w:rPr>
              <w:t>XVIII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single" w:sz="4" w:space="0" w:color="auto"/>
            </w:tcBorders>
          </w:tcPr>
          <w:p w14:paraId="6DA87D91" w14:textId="77777777" w:rsidR="000226E8" w:rsidRPr="000226E8" w:rsidRDefault="000226E8" w:rsidP="000226E8">
            <w:pPr>
              <w:snapToGrid w:val="0"/>
              <w:spacing w:after="0" w:line="276" w:lineRule="auto"/>
              <w:ind w:right="71"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5 600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</w:tcPr>
          <w:p w14:paraId="73E61D35" w14:textId="77777777" w:rsidR="000226E8" w:rsidRPr="000226E8" w:rsidRDefault="000226E8" w:rsidP="000226E8">
            <w:pPr>
              <w:snapToGrid w:val="0"/>
              <w:spacing w:after="0" w:line="276" w:lineRule="auto"/>
              <w:ind w:right="71"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10 150</w:t>
            </w:r>
          </w:p>
        </w:tc>
      </w:tr>
    </w:tbl>
    <w:p w14:paraId="116DC516" w14:textId="77777777" w:rsidR="000226E8" w:rsidRPr="000226E8" w:rsidRDefault="000226E8" w:rsidP="000226E8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B2E889A" w14:textId="77777777" w:rsidR="000226E8" w:rsidRPr="000226E8" w:rsidRDefault="000226E8" w:rsidP="000226E8">
      <w:pPr>
        <w:spacing w:before="240" w:after="60" w:line="240" w:lineRule="auto"/>
        <w:jc w:val="right"/>
        <w:outlineLvl w:val="6"/>
        <w:rPr>
          <w:rFonts w:ascii="Calibri" w:eastAsia="Arial Unicode MS" w:hAnsi="Calibri" w:cs="Calibri"/>
          <w:b/>
          <w:lang w:eastAsia="pl-PL"/>
        </w:rPr>
      </w:pPr>
      <w:r w:rsidRPr="000226E8">
        <w:rPr>
          <w:rFonts w:ascii="Calibri" w:eastAsia="Arial Unicode MS" w:hAnsi="Calibri" w:cs="Calibri"/>
          <w:lang w:eastAsia="pl-PL"/>
        </w:rPr>
        <w:br w:type="page"/>
      </w:r>
      <w:r w:rsidRPr="000226E8">
        <w:rPr>
          <w:rFonts w:ascii="Calibri" w:eastAsia="Arial Unicode MS" w:hAnsi="Calibri" w:cs="Calibri"/>
          <w:b/>
          <w:lang w:eastAsia="pl-PL"/>
        </w:rPr>
        <w:lastRenderedPageBreak/>
        <w:t>Załącznik nr 2</w:t>
      </w:r>
    </w:p>
    <w:p w14:paraId="033B4AD9" w14:textId="77777777" w:rsidR="000226E8" w:rsidRPr="000226E8" w:rsidRDefault="000226E8" w:rsidP="000226E8">
      <w:pPr>
        <w:spacing w:before="240" w:after="60" w:line="240" w:lineRule="auto"/>
        <w:ind w:firstLine="708"/>
        <w:outlineLvl w:val="6"/>
        <w:rPr>
          <w:rFonts w:ascii="Calibri" w:eastAsia="Arial Unicode MS" w:hAnsi="Calibri" w:cs="Calibri"/>
          <w:b/>
          <w:lang w:eastAsia="pl-PL"/>
        </w:rPr>
      </w:pPr>
      <w:r w:rsidRPr="000226E8">
        <w:rPr>
          <w:rFonts w:ascii="Calibri" w:eastAsia="Arial Unicode MS" w:hAnsi="Calibri" w:cs="Calibri"/>
          <w:b/>
          <w:lang w:eastAsia="pl-PL"/>
        </w:rPr>
        <w:t>2. Tabela stanowisk, zaszeregowań i wymagań kwalifikacyjnych pracowników</w:t>
      </w:r>
    </w:p>
    <w:tbl>
      <w:tblPr>
        <w:tblW w:w="9092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2283"/>
      </w:tblGrid>
      <w:tr w:rsidR="000226E8" w:rsidRPr="000226E8" w14:paraId="065AC6E7" w14:textId="77777777" w:rsidTr="006B7E74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14:paraId="14B32493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378EE8A8" w14:textId="77777777" w:rsidR="000226E8" w:rsidRPr="000226E8" w:rsidRDefault="000226E8" w:rsidP="000226E8">
            <w:pPr>
              <w:widowControl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008049EE" w14:textId="77777777" w:rsidR="000226E8" w:rsidRPr="000226E8" w:rsidRDefault="000226E8" w:rsidP="000226E8">
            <w:pPr>
              <w:widowControl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</w:tcPr>
          <w:p w14:paraId="54A0DB38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14:paraId="3A06D02F" w14:textId="77777777" w:rsidR="000226E8" w:rsidRPr="000226E8" w:rsidRDefault="000226E8" w:rsidP="000226E8">
            <w:pPr>
              <w:widowControl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14:paraId="326D5C0A" w14:textId="77777777" w:rsidR="000226E8" w:rsidRPr="000226E8" w:rsidRDefault="000226E8" w:rsidP="000226E8">
            <w:pPr>
              <w:widowControl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Stanowisko</w:t>
            </w:r>
          </w:p>
        </w:tc>
        <w:tc>
          <w:tcPr>
            <w:tcW w:w="5292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870B19E" w14:textId="77777777" w:rsidR="000226E8" w:rsidRPr="000226E8" w:rsidRDefault="000226E8" w:rsidP="000226E8">
            <w:pPr>
              <w:widowControl w:val="0"/>
              <w:snapToGrid w:val="0"/>
              <w:spacing w:before="120" w:after="0" w:line="276" w:lineRule="auto"/>
              <w:contextualSpacing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Minimalne wymagania kwalifikacyjne</w:t>
            </w:r>
          </w:p>
        </w:tc>
      </w:tr>
      <w:tr w:rsidR="000226E8" w:rsidRPr="000226E8" w14:paraId="62699694" w14:textId="77777777" w:rsidTr="006B7E74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vAlign w:val="center"/>
          </w:tcPr>
          <w:p w14:paraId="638D50DA" w14:textId="77777777" w:rsidR="000226E8" w:rsidRPr="000226E8" w:rsidRDefault="000226E8" w:rsidP="000226E8">
            <w:pPr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vAlign w:val="center"/>
          </w:tcPr>
          <w:p w14:paraId="3F63993B" w14:textId="77777777" w:rsidR="000226E8" w:rsidRPr="000226E8" w:rsidRDefault="000226E8" w:rsidP="000226E8">
            <w:pPr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FA44B2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2A5FD2" w14:textId="77777777" w:rsidR="000226E8" w:rsidRPr="000226E8" w:rsidRDefault="000226E8" w:rsidP="000226E8">
            <w:pPr>
              <w:widowControl w:val="0"/>
              <w:snapToGrid w:val="0"/>
              <w:spacing w:before="60"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liczba lat pracy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vAlign w:val="center"/>
          </w:tcPr>
          <w:p w14:paraId="5AAAB834" w14:textId="77777777" w:rsidR="000226E8" w:rsidRPr="000226E8" w:rsidRDefault="000226E8" w:rsidP="000226E8">
            <w:pPr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Minimalny poziom wynagrodzenia zasadniczego</w:t>
            </w:r>
          </w:p>
        </w:tc>
      </w:tr>
      <w:tr w:rsidR="000226E8" w:rsidRPr="000226E8" w14:paraId="4F273EFA" w14:textId="77777777" w:rsidTr="006B7E74">
        <w:trPr>
          <w:cantSplit/>
          <w:trHeight w:val="177"/>
        </w:trPr>
        <w:tc>
          <w:tcPr>
            <w:tcW w:w="9092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07C296FE" w14:textId="77777777" w:rsidR="000226E8" w:rsidRPr="000226E8" w:rsidRDefault="000226E8" w:rsidP="000226E8">
            <w:pPr>
              <w:widowControl w:val="0"/>
              <w:snapToGrid w:val="0"/>
              <w:spacing w:before="60" w:after="60" w:line="180" w:lineRule="atLeast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I. Stanowiska kierownicze urzędnicze</w:t>
            </w:r>
          </w:p>
        </w:tc>
      </w:tr>
      <w:tr w:rsidR="000226E8" w:rsidRPr="000226E8" w14:paraId="2AD4AE48" w14:textId="77777777" w:rsidTr="006B7E74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FA7D935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449EAB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Zastępca dyrektora</w:t>
            </w: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87ECD9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wyższe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2)</w:t>
            </w: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961BCC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5 lub według odrębnych przepisów</w:t>
            </w:r>
          </w:p>
        </w:tc>
        <w:tc>
          <w:tcPr>
            <w:tcW w:w="2283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72B5283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XVIII</w:t>
            </w:r>
          </w:p>
        </w:tc>
      </w:tr>
      <w:tr w:rsidR="000226E8" w:rsidRPr="000226E8" w14:paraId="3169733C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3C2ED400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87E7A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CEE1D6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według odrębnych przepisów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36BAA56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XV</w:t>
            </w:r>
          </w:p>
        </w:tc>
      </w:tr>
      <w:tr w:rsidR="000226E8" w:rsidRPr="000226E8" w14:paraId="48339DDC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35768B75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D0C5F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488DD9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wyższe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2)</w:t>
            </w: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678E1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3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4D08084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XIV</w:t>
            </w:r>
          </w:p>
        </w:tc>
      </w:tr>
      <w:tr w:rsidR="000226E8" w:rsidRPr="000226E8" w14:paraId="7F4058C3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7F3BCE9E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72917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4344B2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wyższe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AF188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4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654E131E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XIII</w:t>
            </w:r>
          </w:p>
        </w:tc>
      </w:tr>
      <w:tr w:rsidR="000226E8" w:rsidRPr="000226E8" w14:paraId="4D3648C0" w14:textId="77777777" w:rsidTr="006B7E74">
        <w:trPr>
          <w:cantSplit/>
          <w:trHeight w:val="360"/>
        </w:trPr>
        <w:tc>
          <w:tcPr>
            <w:tcW w:w="9092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</w:tcPr>
          <w:p w14:paraId="629A1C23" w14:textId="77777777" w:rsidR="000226E8" w:rsidRPr="000226E8" w:rsidRDefault="000226E8" w:rsidP="000226E8">
            <w:pPr>
              <w:widowControl w:val="0"/>
              <w:snapToGrid w:val="0"/>
              <w:spacing w:after="0" w:line="300" w:lineRule="atLeast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II. Stanowiska urzędnicze</w:t>
            </w:r>
          </w:p>
        </w:tc>
      </w:tr>
      <w:tr w:rsidR="000226E8" w:rsidRPr="000226E8" w14:paraId="2FD4573A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3691C604" w14:textId="77777777" w:rsidR="000226E8" w:rsidRPr="000226E8" w:rsidRDefault="000226E8" w:rsidP="000226E8">
            <w:pPr>
              <w:widowControl w:val="0"/>
              <w:snapToGrid w:val="0"/>
              <w:spacing w:after="0" w:line="300" w:lineRule="atLeast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6603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870DBB" w14:textId="77777777" w:rsidR="000226E8" w:rsidRPr="000226E8" w:rsidRDefault="000226E8" w:rsidP="000226E8">
            <w:pPr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według odrębnych przepisów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1B26854B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XIII</w:t>
            </w:r>
          </w:p>
        </w:tc>
      </w:tr>
      <w:tr w:rsidR="000226E8" w:rsidRPr="000226E8" w14:paraId="0F239ABA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002322C4" w14:textId="77777777" w:rsidR="000226E8" w:rsidRPr="000226E8" w:rsidRDefault="000226E8" w:rsidP="000226E8">
            <w:pPr>
              <w:widowControl w:val="0"/>
              <w:snapToGrid w:val="0"/>
              <w:spacing w:after="0" w:line="300" w:lineRule="atLeast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972B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B3F669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wyższe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00E705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4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56AB929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XIII</w:t>
            </w:r>
          </w:p>
        </w:tc>
      </w:tr>
      <w:tr w:rsidR="000226E8" w:rsidRPr="000226E8" w14:paraId="7F1D5C49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63F38C50" w14:textId="77777777" w:rsidR="000226E8" w:rsidRPr="000226E8" w:rsidRDefault="000226E8" w:rsidP="000226E8">
            <w:pPr>
              <w:widowControl w:val="0"/>
              <w:snapToGrid w:val="0"/>
              <w:spacing w:after="0" w:line="300" w:lineRule="atLeast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5AC27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E3FEB0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według odrębnych przepisów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02AE9882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XII</w:t>
            </w:r>
          </w:p>
        </w:tc>
      </w:tr>
      <w:tr w:rsidR="000226E8" w:rsidRPr="000226E8" w14:paraId="7D2B9C07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46A4B0B" w14:textId="77777777" w:rsidR="000226E8" w:rsidRPr="000226E8" w:rsidRDefault="000226E8" w:rsidP="000226E8">
            <w:pPr>
              <w:widowControl w:val="0"/>
              <w:snapToGrid w:val="0"/>
              <w:spacing w:after="0" w:line="300" w:lineRule="atLeast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DAC68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Starszy specjalista</w:t>
            </w:r>
          </w:p>
          <w:p w14:paraId="195BC93B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Starszy informatyk</w:t>
            </w:r>
          </w:p>
          <w:p w14:paraId="71439FCB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Starszy księgowy</w:t>
            </w:r>
          </w:p>
          <w:p w14:paraId="4A5613E6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4640C9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wyższe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2)</w:t>
            </w:r>
          </w:p>
          <w:p w14:paraId="19303DE2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średnie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C2B8E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3</w:t>
            </w:r>
          </w:p>
          <w:p w14:paraId="4B3D5448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5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0AD7357C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XI</w:t>
            </w:r>
          </w:p>
        </w:tc>
      </w:tr>
      <w:tr w:rsidR="000226E8" w:rsidRPr="000226E8" w14:paraId="14B38C28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0D0DAB69" w14:textId="77777777" w:rsidR="000226E8" w:rsidRPr="000226E8" w:rsidRDefault="000226E8" w:rsidP="000226E8">
            <w:pPr>
              <w:widowControl w:val="0"/>
              <w:snapToGrid w:val="0"/>
              <w:spacing w:after="0" w:line="300" w:lineRule="atLeast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75A02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DDD2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według odrębnych przepisów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C6AB521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XI</w:t>
            </w:r>
          </w:p>
        </w:tc>
      </w:tr>
      <w:tr w:rsidR="000226E8" w:rsidRPr="000226E8" w14:paraId="51C8AB39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471493DA" w14:textId="77777777" w:rsidR="000226E8" w:rsidRPr="000226E8" w:rsidRDefault="000226E8" w:rsidP="000226E8">
            <w:pPr>
              <w:widowControl w:val="0"/>
              <w:snapToGrid w:val="0"/>
              <w:spacing w:after="0" w:line="300" w:lineRule="atLeast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78EA4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Specjalista</w:t>
            </w:r>
          </w:p>
          <w:p w14:paraId="68C1C9EA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6C018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wyższe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2)</w:t>
            </w:r>
          </w:p>
          <w:p w14:paraId="63838AFB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średnie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77B199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-</w:t>
            </w:r>
          </w:p>
          <w:p w14:paraId="32E5226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3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1B66CCBA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</w:tr>
      <w:tr w:rsidR="000226E8" w:rsidRPr="000226E8" w14:paraId="259D3349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1A5D97A1" w14:textId="77777777" w:rsidR="000226E8" w:rsidRPr="000226E8" w:rsidRDefault="000226E8" w:rsidP="000226E8">
            <w:pPr>
              <w:widowControl w:val="0"/>
              <w:snapToGrid w:val="0"/>
              <w:spacing w:after="0" w:line="300" w:lineRule="atLeast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8EC0E0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8A0C7E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wyższe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2)</w:t>
            </w:r>
          </w:p>
          <w:p w14:paraId="590E23A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średnie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7B7EE4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1</w:t>
            </w:r>
          </w:p>
          <w:p w14:paraId="32BF988B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4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7B4BCA4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</w:tr>
      <w:tr w:rsidR="000226E8" w:rsidRPr="000226E8" w14:paraId="43BFACE1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1AC5314B" w14:textId="77777777" w:rsidR="000226E8" w:rsidRPr="000226E8" w:rsidRDefault="000226E8" w:rsidP="000226E8">
            <w:pPr>
              <w:widowControl w:val="0"/>
              <w:snapToGrid w:val="0"/>
              <w:spacing w:after="0" w:line="300" w:lineRule="atLeast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00BF73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BD50E8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według odrębnych przepisów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5ED59B9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</w:tr>
      <w:tr w:rsidR="000226E8" w:rsidRPr="000226E8" w14:paraId="444B4C55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B57FB39" w14:textId="77777777" w:rsidR="000226E8" w:rsidRPr="000226E8" w:rsidRDefault="000226E8" w:rsidP="000226E8">
            <w:pPr>
              <w:widowControl w:val="0"/>
              <w:snapToGrid w:val="0"/>
              <w:spacing w:after="0" w:line="300" w:lineRule="atLeast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D781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Starszy referent</w:t>
            </w:r>
          </w:p>
          <w:p w14:paraId="5C0622D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745DC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wyższe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2)</w:t>
            </w:r>
          </w:p>
          <w:p w14:paraId="753FD31E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średnie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932F18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-</w:t>
            </w:r>
          </w:p>
          <w:p w14:paraId="258275A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18E92C0A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IX</w:t>
            </w:r>
          </w:p>
        </w:tc>
      </w:tr>
      <w:tr w:rsidR="000226E8" w:rsidRPr="000226E8" w14:paraId="3A610F70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17BC2469" w14:textId="77777777" w:rsidR="000226E8" w:rsidRPr="000226E8" w:rsidRDefault="000226E8" w:rsidP="000226E8">
            <w:pPr>
              <w:widowControl w:val="0"/>
              <w:snapToGrid w:val="0"/>
              <w:spacing w:after="0" w:line="300" w:lineRule="atLeast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CD8738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C9363B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według odrębnych przepisów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4C32227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IX</w:t>
            </w:r>
          </w:p>
        </w:tc>
      </w:tr>
      <w:tr w:rsidR="000226E8" w:rsidRPr="000226E8" w14:paraId="6CE6E47E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389A1E38" w14:textId="77777777" w:rsidR="000226E8" w:rsidRPr="000226E8" w:rsidRDefault="000226E8" w:rsidP="000226E8">
            <w:pPr>
              <w:widowControl w:val="0"/>
              <w:snapToGrid w:val="0"/>
              <w:spacing w:after="0" w:line="300" w:lineRule="atLeast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861EB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Kasjer</w:t>
            </w:r>
          </w:p>
          <w:p w14:paraId="33551A30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DA76C2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średnie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0AC9B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1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2E95822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VIII</w:t>
            </w:r>
          </w:p>
        </w:tc>
      </w:tr>
      <w:tr w:rsidR="000226E8" w:rsidRPr="000226E8" w14:paraId="1DE1EFD3" w14:textId="77777777" w:rsidTr="006B7E7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70D8B54C" w14:textId="77777777" w:rsidR="000226E8" w:rsidRPr="000226E8" w:rsidRDefault="000226E8" w:rsidP="000226E8">
            <w:pPr>
              <w:widowControl w:val="0"/>
              <w:snapToGrid w:val="0"/>
              <w:spacing w:after="0" w:line="300" w:lineRule="atLeast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B02ACE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Archiwista</w:t>
            </w:r>
          </w:p>
          <w:p w14:paraId="356706F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Młodszy księgowy</w:t>
            </w:r>
          </w:p>
          <w:p w14:paraId="4C82FB4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FEDC6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średnie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81AA3C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4B6C8973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VII</w:t>
            </w:r>
          </w:p>
        </w:tc>
      </w:tr>
    </w:tbl>
    <w:p w14:paraId="7FBA2C78" w14:textId="77777777" w:rsidR="000226E8" w:rsidRPr="000226E8" w:rsidRDefault="000226E8" w:rsidP="000226E8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W w:w="9076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2267"/>
      </w:tblGrid>
      <w:tr w:rsidR="000226E8" w:rsidRPr="000226E8" w14:paraId="1BF89A12" w14:textId="77777777" w:rsidTr="006B7E74">
        <w:trPr>
          <w:cantSplit/>
          <w:trHeight w:val="360"/>
        </w:trPr>
        <w:tc>
          <w:tcPr>
            <w:tcW w:w="9076" w:type="dxa"/>
            <w:gridSpan w:val="5"/>
          </w:tcPr>
          <w:p w14:paraId="2448E7F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III. Stanowiska pomocnicze i obsługi</w:t>
            </w:r>
          </w:p>
        </w:tc>
      </w:tr>
      <w:tr w:rsidR="000226E8" w:rsidRPr="000226E8" w14:paraId="0C78EE5E" w14:textId="77777777" w:rsidTr="006B7E74">
        <w:trPr>
          <w:cantSplit/>
          <w:trHeight w:val="360"/>
        </w:trPr>
        <w:tc>
          <w:tcPr>
            <w:tcW w:w="584" w:type="dxa"/>
          </w:tcPr>
          <w:p w14:paraId="2B3B711E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17.</w:t>
            </w:r>
          </w:p>
        </w:tc>
        <w:tc>
          <w:tcPr>
            <w:tcW w:w="3216" w:type="dxa"/>
          </w:tcPr>
          <w:p w14:paraId="226F57CE" w14:textId="77777777" w:rsidR="000226E8" w:rsidRPr="000226E8" w:rsidRDefault="000226E8" w:rsidP="000226E8">
            <w:pPr>
              <w:spacing w:before="100" w:beforeAutospacing="1"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Kierownik obiektów sportowych</w:t>
            </w:r>
          </w:p>
        </w:tc>
        <w:tc>
          <w:tcPr>
            <w:tcW w:w="1704" w:type="dxa"/>
          </w:tcPr>
          <w:p w14:paraId="24882D63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wyższe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2)</w:t>
            </w:r>
          </w:p>
        </w:tc>
        <w:tc>
          <w:tcPr>
            <w:tcW w:w="1305" w:type="dxa"/>
          </w:tcPr>
          <w:p w14:paraId="1742079C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5</w:t>
            </w:r>
          </w:p>
        </w:tc>
        <w:tc>
          <w:tcPr>
            <w:tcW w:w="2267" w:type="dxa"/>
          </w:tcPr>
          <w:p w14:paraId="5B2A9A93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XIII</w:t>
            </w:r>
          </w:p>
        </w:tc>
      </w:tr>
      <w:tr w:rsidR="000226E8" w:rsidRPr="000226E8" w14:paraId="1E2EE13C" w14:textId="77777777" w:rsidTr="006B7E74">
        <w:trPr>
          <w:cantSplit/>
          <w:trHeight w:val="360"/>
        </w:trPr>
        <w:tc>
          <w:tcPr>
            <w:tcW w:w="584" w:type="dxa"/>
          </w:tcPr>
          <w:p w14:paraId="165D5462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18.</w:t>
            </w:r>
          </w:p>
        </w:tc>
        <w:tc>
          <w:tcPr>
            <w:tcW w:w="3216" w:type="dxa"/>
          </w:tcPr>
          <w:p w14:paraId="157AEAFA" w14:textId="77777777" w:rsidR="000226E8" w:rsidRPr="000226E8" w:rsidRDefault="000226E8" w:rsidP="000226E8">
            <w:pPr>
              <w:spacing w:before="100" w:beforeAutospacing="1"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Kierownik gospodarczy</w:t>
            </w:r>
          </w:p>
        </w:tc>
        <w:tc>
          <w:tcPr>
            <w:tcW w:w="1704" w:type="dxa"/>
          </w:tcPr>
          <w:p w14:paraId="2795353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wyższe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2)</w:t>
            </w:r>
          </w:p>
          <w:p w14:paraId="222741E5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średnie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3)</w:t>
            </w:r>
          </w:p>
        </w:tc>
        <w:tc>
          <w:tcPr>
            <w:tcW w:w="1305" w:type="dxa"/>
          </w:tcPr>
          <w:p w14:paraId="5717A989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</w:t>
            </w:r>
          </w:p>
          <w:p w14:paraId="41CFC13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6</w:t>
            </w:r>
          </w:p>
        </w:tc>
        <w:tc>
          <w:tcPr>
            <w:tcW w:w="2267" w:type="dxa"/>
          </w:tcPr>
          <w:p w14:paraId="5A3429A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XIII</w:t>
            </w:r>
          </w:p>
        </w:tc>
      </w:tr>
      <w:tr w:rsidR="000226E8" w:rsidRPr="000226E8" w14:paraId="3765AB17" w14:textId="77777777" w:rsidTr="006B7E74">
        <w:trPr>
          <w:cantSplit/>
          <w:trHeight w:val="360"/>
        </w:trPr>
        <w:tc>
          <w:tcPr>
            <w:tcW w:w="584" w:type="dxa"/>
          </w:tcPr>
          <w:p w14:paraId="07836E0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19.</w:t>
            </w:r>
          </w:p>
        </w:tc>
        <w:tc>
          <w:tcPr>
            <w:tcW w:w="3216" w:type="dxa"/>
          </w:tcPr>
          <w:p w14:paraId="5821A57D" w14:textId="77777777" w:rsidR="000226E8" w:rsidRPr="000226E8" w:rsidRDefault="000226E8" w:rsidP="000226E8">
            <w:pPr>
              <w:spacing w:before="100" w:beforeAutospacing="1"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Sekretarz szkoły</w:t>
            </w:r>
          </w:p>
        </w:tc>
        <w:tc>
          <w:tcPr>
            <w:tcW w:w="1704" w:type="dxa"/>
          </w:tcPr>
          <w:p w14:paraId="1DD6922A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średnie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3)</w:t>
            </w:r>
          </w:p>
        </w:tc>
        <w:tc>
          <w:tcPr>
            <w:tcW w:w="1305" w:type="dxa"/>
          </w:tcPr>
          <w:p w14:paraId="4BB2225C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5</w:t>
            </w:r>
          </w:p>
        </w:tc>
        <w:tc>
          <w:tcPr>
            <w:tcW w:w="2267" w:type="dxa"/>
          </w:tcPr>
          <w:p w14:paraId="0BDCF9BE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XII</w:t>
            </w:r>
          </w:p>
        </w:tc>
      </w:tr>
      <w:tr w:rsidR="000226E8" w:rsidRPr="000226E8" w14:paraId="412DEC88" w14:textId="77777777" w:rsidTr="006B7E74">
        <w:trPr>
          <w:cantSplit/>
          <w:trHeight w:val="360"/>
        </w:trPr>
        <w:tc>
          <w:tcPr>
            <w:tcW w:w="584" w:type="dxa"/>
          </w:tcPr>
          <w:p w14:paraId="52616C9E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lastRenderedPageBreak/>
              <w:t>20.</w:t>
            </w:r>
          </w:p>
        </w:tc>
        <w:tc>
          <w:tcPr>
            <w:tcW w:w="3216" w:type="dxa"/>
          </w:tcPr>
          <w:p w14:paraId="7E90CC60" w14:textId="77777777" w:rsidR="000226E8" w:rsidRPr="000226E8" w:rsidRDefault="000226E8" w:rsidP="000226E8">
            <w:pPr>
              <w:spacing w:before="100" w:beforeAutospacing="1" w:after="0" w:line="276" w:lineRule="auto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Ratownik wodny</w:t>
            </w:r>
          </w:p>
        </w:tc>
        <w:tc>
          <w:tcPr>
            <w:tcW w:w="3009" w:type="dxa"/>
            <w:gridSpan w:val="2"/>
          </w:tcPr>
          <w:p w14:paraId="13FD7D0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według odrębnych przepisów</w:t>
            </w:r>
          </w:p>
        </w:tc>
        <w:tc>
          <w:tcPr>
            <w:tcW w:w="2267" w:type="dxa"/>
          </w:tcPr>
          <w:p w14:paraId="7EB3576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IX</w:t>
            </w:r>
          </w:p>
        </w:tc>
      </w:tr>
      <w:tr w:rsidR="000226E8" w:rsidRPr="000226E8" w14:paraId="35D8AF1C" w14:textId="77777777" w:rsidTr="006B7E74">
        <w:trPr>
          <w:cantSplit/>
          <w:trHeight w:val="360"/>
        </w:trPr>
        <w:tc>
          <w:tcPr>
            <w:tcW w:w="584" w:type="dxa"/>
          </w:tcPr>
          <w:p w14:paraId="19D7E1AB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21.</w:t>
            </w:r>
          </w:p>
        </w:tc>
        <w:tc>
          <w:tcPr>
            <w:tcW w:w="3216" w:type="dxa"/>
          </w:tcPr>
          <w:p w14:paraId="09F922C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Starszy intendent,</w:t>
            </w:r>
          </w:p>
          <w:p w14:paraId="35B90FD4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Starszy konserwator,</w:t>
            </w:r>
          </w:p>
          <w:p w14:paraId="17A10D70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Starszy kucharz,</w:t>
            </w:r>
          </w:p>
          <w:p w14:paraId="188D37D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Starszy rzemieślnik</w:t>
            </w:r>
          </w:p>
        </w:tc>
        <w:tc>
          <w:tcPr>
            <w:tcW w:w="1704" w:type="dxa"/>
          </w:tcPr>
          <w:p w14:paraId="7CA4D945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wyższe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2)</w:t>
            </w:r>
          </w:p>
          <w:p w14:paraId="5B3030EA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zasadnicze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4)</w:t>
            </w:r>
          </w:p>
        </w:tc>
        <w:tc>
          <w:tcPr>
            <w:tcW w:w="1305" w:type="dxa"/>
          </w:tcPr>
          <w:p w14:paraId="62D15CCB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</w:t>
            </w:r>
          </w:p>
          <w:p w14:paraId="14E1C525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3</w:t>
            </w:r>
          </w:p>
        </w:tc>
        <w:tc>
          <w:tcPr>
            <w:tcW w:w="2267" w:type="dxa"/>
          </w:tcPr>
          <w:p w14:paraId="3454D769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VIII</w:t>
            </w:r>
          </w:p>
        </w:tc>
      </w:tr>
      <w:tr w:rsidR="000226E8" w:rsidRPr="000226E8" w14:paraId="3BAE4CFE" w14:textId="77777777" w:rsidTr="006B7E74">
        <w:trPr>
          <w:cantSplit/>
          <w:trHeight w:val="360"/>
        </w:trPr>
        <w:tc>
          <w:tcPr>
            <w:tcW w:w="584" w:type="dxa"/>
          </w:tcPr>
          <w:p w14:paraId="54C2A873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22.</w:t>
            </w:r>
          </w:p>
        </w:tc>
        <w:tc>
          <w:tcPr>
            <w:tcW w:w="3216" w:type="dxa"/>
          </w:tcPr>
          <w:p w14:paraId="4AC5377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Sekretarka</w:t>
            </w:r>
          </w:p>
        </w:tc>
        <w:tc>
          <w:tcPr>
            <w:tcW w:w="1704" w:type="dxa"/>
          </w:tcPr>
          <w:p w14:paraId="0AEDBB75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średnie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3)</w:t>
            </w:r>
          </w:p>
        </w:tc>
        <w:tc>
          <w:tcPr>
            <w:tcW w:w="1305" w:type="dxa"/>
          </w:tcPr>
          <w:p w14:paraId="5D3D2835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-</w:t>
            </w:r>
          </w:p>
        </w:tc>
        <w:tc>
          <w:tcPr>
            <w:tcW w:w="2267" w:type="dxa"/>
          </w:tcPr>
          <w:p w14:paraId="0E3C55A5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VII</w:t>
            </w:r>
          </w:p>
        </w:tc>
      </w:tr>
      <w:tr w:rsidR="000226E8" w:rsidRPr="000226E8" w14:paraId="72224FA1" w14:textId="77777777" w:rsidTr="006B7E74">
        <w:trPr>
          <w:cantSplit/>
          <w:trHeight w:val="360"/>
        </w:trPr>
        <w:tc>
          <w:tcPr>
            <w:tcW w:w="584" w:type="dxa"/>
          </w:tcPr>
          <w:p w14:paraId="28CC9300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23.</w:t>
            </w:r>
          </w:p>
        </w:tc>
        <w:tc>
          <w:tcPr>
            <w:tcW w:w="3216" w:type="dxa"/>
          </w:tcPr>
          <w:p w14:paraId="4B3041F6" w14:textId="77777777" w:rsidR="000226E8" w:rsidRPr="000226E8" w:rsidRDefault="000226E8" w:rsidP="000226E8">
            <w:pPr>
              <w:spacing w:before="100" w:beforeAutospacing="1" w:after="0" w:line="276" w:lineRule="auto"/>
              <w:contextualSpacing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Intendent</w:t>
            </w:r>
          </w:p>
        </w:tc>
        <w:tc>
          <w:tcPr>
            <w:tcW w:w="1704" w:type="dxa"/>
          </w:tcPr>
          <w:p w14:paraId="155F67D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średnie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3)</w:t>
            </w:r>
          </w:p>
          <w:p w14:paraId="081F650C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zasadnicze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4)</w:t>
            </w:r>
          </w:p>
        </w:tc>
        <w:tc>
          <w:tcPr>
            <w:tcW w:w="1305" w:type="dxa"/>
          </w:tcPr>
          <w:p w14:paraId="37742AD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-</w:t>
            </w:r>
          </w:p>
          <w:p w14:paraId="7E9C5DC2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</w:t>
            </w:r>
          </w:p>
        </w:tc>
        <w:tc>
          <w:tcPr>
            <w:tcW w:w="2267" w:type="dxa"/>
          </w:tcPr>
          <w:p w14:paraId="4FC5CBA5" w14:textId="77777777" w:rsidR="000226E8" w:rsidRPr="000226E8" w:rsidRDefault="000226E8" w:rsidP="000226E8">
            <w:pPr>
              <w:spacing w:before="100" w:beforeAutospacing="1"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VII</w:t>
            </w:r>
          </w:p>
        </w:tc>
      </w:tr>
      <w:tr w:rsidR="000226E8" w:rsidRPr="000226E8" w14:paraId="67167E2A" w14:textId="77777777" w:rsidTr="006B7E74">
        <w:trPr>
          <w:cantSplit/>
          <w:trHeight w:val="360"/>
        </w:trPr>
        <w:tc>
          <w:tcPr>
            <w:tcW w:w="584" w:type="dxa"/>
          </w:tcPr>
          <w:p w14:paraId="2955D9C3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24.</w:t>
            </w:r>
          </w:p>
        </w:tc>
        <w:tc>
          <w:tcPr>
            <w:tcW w:w="3216" w:type="dxa"/>
          </w:tcPr>
          <w:p w14:paraId="5D8FD47F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Kierowca samochodu osobowego</w:t>
            </w:r>
          </w:p>
        </w:tc>
        <w:tc>
          <w:tcPr>
            <w:tcW w:w="3009" w:type="dxa"/>
            <w:gridSpan w:val="2"/>
          </w:tcPr>
          <w:p w14:paraId="71D7F0F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według odrębnych przepisów</w:t>
            </w:r>
          </w:p>
        </w:tc>
        <w:tc>
          <w:tcPr>
            <w:tcW w:w="2267" w:type="dxa"/>
          </w:tcPr>
          <w:p w14:paraId="0445067C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VI</w:t>
            </w:r>
          </w:p>
        </w:tc>
      </w:tr>
      <w:tr w:rsidR="000226E8" w:rsidRPr="000226E8" w14:paraId="5AC5EE13" w14:textId="77777777" w:rsidTr="006B7E74">
        <w:trPr>
          <w:cantSplit/>
          <w:trHeight w:val="492"/>
        </w:trPr>
        <w:tc>
          <w:tcPr>
            <w:tcW w:w="584" w:type="dxa"/>
          </w:tcPr>
          <w:p w14:paraId="64F2F729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25.</w:t>
            </w:r>
          </w:p>
        </w:tc>
        <w:tc>
          <w:tcPr>
            <w:tcW w:w="3216" w:type="dxa"/>
          </w:tcPr>
          <w:p w14:paraId="5800BAEE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Konserwator,</w:t>
            </w:r>
          </w:p>
          <w:p w14:paraId="2F1030E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Kucharz,</w:t>
            </w:r>
          </w:p>
          <w:p w14:paraId="1B30CBB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Rzemieślnik</w:t>
            </w:r>
          </w:p>
        </w:tc>
        <w:tc>
          <w:tcPr>
            <w:tcW w:w="1704" w:type="dxa"/>
          </w:tcPr>
          <w:p w14:paraId="3A04BF84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zasadnicze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4)</w:t>
            </w:r>
          </w:p>
        </w:tc>
        <w:tc>
          <w:tcPr>
            <w:tcW w:w="1305" w:type="dxa"/>
          </w:tcPr>
          <w:p w14:paraId="63340B16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267" w:type="dxa"/>
          </w:tcPr>
          <w:p w14:paraId="5E9A268E" w14:textId="77777777" w:rsidR="000226E8" w:rsidRPr="000226E8" w:rsidRDefault="000226E8" w:rsidP="000226E8">
            <w:pPr>
              <w:spacing w:before="100" w:beforeAutospacing="1"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V</w:t>
            </w:r>
          </w:p>
        </w:tc>
      </w:tr>
      <w:tr w:rsidR="000226E8" w:rsidRPr="000226E8" w14:paraId="772D870D" w14:textId="77777777" w:rsidTr="006B7E74">
        <w:trPr>
          <w:cantSplit/>
          <w:trHeight w:val="492"/>
        </w:trPr>
        <w:tc>
          <w:tcPr>
            <w:tcW w:w="584" w:type="dxa"/>
          </w:tcPr>
          <w:p w14:paraId="764B3C98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26.</w:t>
            </w:r>
          </w:p>
        </w:tc>
        <w:tc>
          <w:tcPr>
            <w:tcW w:w="3216" w:type="dxa"/>
          </w:tcPr>
          <w:p w14:paraId="3F60906D" w14:textId="77777777" w:rsidR="000226E8" w:rsidRPr="000226E8" w:rsidRDefault="000226E8" w:rsidP="000226E8">
            <w:pPr>
              <w:spacing w:before="100" w:beforeAutospacing="1"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Pomoc nauczyciela</w:t>
            </w:r>
          </w:p>
        </w:tc>
        <w:tc>
          <w:tcPr>
            <w:tcW w:w="1704" w:type="dxa"/>
          </w:tcPr>
          <w:p w14:paraId="76916D2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podstawowe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5)</w:t>
            </w:r>
          </w:p>
        </w:tc>
        <w:tc>
          <w:tcPr>
            <w:tcW w:w="1305" w:type="dxa"/>
          </w:tcPr>
          <w:p w14:paraId="44155CEA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-</w:t>
            </w:r>
          </w:p>
        </w:tc>
        <w:tc>
          <w:tcPr>
            <w:tcW w:w="2267" w:type="dxa"/>
          </w:tcPr>
          <w:p w14:paraId="029A5EA5" w14:textId="77777777" w:rsidR="000226E8" w:rsidRPr="000226E8" w:rsidRDefault="000226E8" w:rsidP="000226E8">
            <w:pPr>
              <w:spacing w:before="100" w:beforeAutospacing="1"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IV</w:t>
            </w:r>
          </w:p>
        </w:tc>
      </w:tr>
      <w:tr w:rsidR="000226E8" w:rsidRPr="000226E8" w14:paraId="5026CA7E" w14:textId="77777777" w:rsidTr="006B7E74">
        <w:trPr>
          <w:cantSplit/>
          <w:trHeight w:val="405"/>
        </w:trPr>
        <w:tc>
          <w:tcPr>
            <w:tcW w:w="584" w:type="dxa"/>
          </w:tcPr>
          <w:p w14:paraId="28A2F6E3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27.</w:t>
            </w:r>
          </w:p>
        </w:tc>
        <w:tc>
          <w:tcPr>
            <w:tcW w:w="3216" w:type="dxa"/>
          </w:tcPr>
          <w:p w14:paraId="0EE621EF" w14:textId="77777777" w:rsidR="000226E8" w:rsidRPr="000226E8" w:rsidRDefault="000226E8" w:rsidP="000226E8">
            <w:pPr>
              <w:spacing w:before="100" w:beforeAutospacing="1"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Pomoc administracyjna</w:t>
            </w:r>
          </w:p>
        </w:tc>
        <w:tc>
          <w:tcPr>
            <w:tcW w:w="1704" w:type="dxa"/>
          </w:tcPr>
          <w:p w14:paraId="2DB07B88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zasadnicze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4)</w:t>
            </w:r>
          </w:p>
        </w:tc>
        <w:tc>
          <w:tcPr>
            <w:tcW w:w="1305" w:type="dxa"/>
          </w:tcPr>
          <w:p w14:paraId="667FE29A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-</w:t>
            </w:r>
          </w:p>
        </w:tc>
        <w:tc>
          <w:tcPr>
            <w:tcW w:w="2267" w:type="dxa"/>
          </w:tcPr>
          <w:p w14:paraId="532511C0" w14:textId="77777777" w:rsidR="000226E8" w:rsidRPr="000226E8" w:rsidRDefault="000226E8" w:rsidP="000226E8">
            <w:pPr>
              <w:spacing w:before="100" w:beforeAutospacing="1"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IV</w:t>
            </w:r>
          </w:p>
        </w:tc>
      </w:tr>
      <w:tr w:rsidR="000226E8" w:rsidRPr="000226E8" w14:paraId="1F9868C3" w14:textId="77777777" w:rsidTr="006B7E74">
        <w:trPr>
          <w:cantSplit/>
          <w:trHeight w:val="360"/>
        </w:trPr>
        <w:tc>
          <w:tcPr>
            <w:tcW w:w="584" w:type="dxa"/>
          </w:tcPr>
          <w:p w14:paraId="7B331225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28.</w:t>
            </w:r>
          </w:p>
        </w:tc>
        <w:tc>
          <w:tcPr>
            <w:tcW w:w="3216" w:type="dxa"/>
          </w:tcPr>
          <w:p w14:paraId="714C157E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Starszy: dozorca, portier, szatniarz, </w:t>
            </w: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woźny,</w:t>
            </w: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 </w:t>
            </w:r>
          </w:p>
        </w:tc>
        <w:tc>
          <w:tcPr>
            <w:tcW w:w="1704" w:type="dxa"/>
          </w:tcPr>
          <w:p w14:paraId="0EE16CF3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podstawowe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5)</w:t>
            </w:r>
          </w:p>
        </w:tc>
        <w:tc>
          <w:tcPr>
            <w:tcW w:w="1305" w:type="dxa"/>
          </w:tcPr>
          <w:p w14:paraId="791D6896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3</w:t>
            </w:r>
          </w:p>
        </w:tc>
        <w:tc>
          <w:tcPr>
            <w:tcW w:w="2267" w:type="dxa"/>
          </w:tcPr>
          <w:p w14:paraId="7842392D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III</w:t>
            </w:r>
          </w:p>
        </w:tc>
      </w:tr>
      <w:tr w:rsidR="000226E8" w:rsidRPr="000226E8" w14:paraId="445CFCBF" w14:textId="77777777" w:rsidTr="006B7E74">
        <w:trPr>
          <w:cantSplit/>
          <w:trHeight w:val="360"/>
        </w:trPr>
        <w:tc>
          <w:tcPr>
            <w:tcW w:w="584" w:type="dxa"/>
          </w:tcPr>
          <w:p w14:paraId="34F7CC98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29.</w:t>
            </w:r>
          </w:p>
        </w:tc>
        <w:tc>
          <w:tcPr>
            <w:tcW w:w="3216" w:type="dxa"/>
          </w:tcPr>
          <w:p w14:paraId="2170AF33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Dozorca,</w:t>
            </w:r>
          </w:p>
          <w:p w14:paraId="7AFDF20B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Palacz c.o.,</w:t>
            </w:r>
          </w:p>
          <w:p w14:paraId="7B3B8AE0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Portier,</w:t>
            </w:r>
          </w:p>
          <w:p w14:paraId="364BAF62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Robotnik,</w:t>
            </w:r>
          </w:p>
          <w:p w14:paraId="10940DC2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Szatniarz,</w:t>
            </w:r>
          </w:p>
          <w:p w14:paraId="1AE08613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Sprzątaczka,</w:t>
            </w:r>
          </w:p>
          <w:p w14:paraId="32843C07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Woźny </w:t>
            </w:r>
          </w:p>
          <w:p w14:paraId="15FFAA11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</w:tcPr>
          <w:p w14:paraId="0C2C19A2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podstawowe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5)</w:t>
            </w:r>
          </w:p>
        </w:tc>
        <w:tc>
          <w:tcPr>
            <w:tcW w:w="1305" w:type="dxa"/>
          </w:tcPr>
          <w:p w14:paraId="12E00BF5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-</w:t>
            </w:r>
          </w:p>
        </w:tc>
        <w:tc>
          <w:tcPr>
            <w:tcW w:w="2267" w:type="dxa"/>
          </w:tcPr>
          <w:p w14:paraId="38378102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II</w:t>
            </w:r>
          </w:p>
        </w:tc>
      </w:tr>
      <w:tr w:rsidR="000226E8" w:rsidRPr="000226E8" w14:paraId="00094D3F" w14:textId="77777777" w:rsidTr="006B7E74">
        <w:trPr>
          <w:cantSplit/>
          <w:trHeight w:val="360"/>
        </w:trPr>
        <w:tc>
          <w:tcPr>
            <w:tcW w:w="584" w:type="dxa"/>
          </w:tcPr>
          <w:p w14:paraId="3E590F1E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30.</w:t>
            </w:r>
          </w:p>
        </w:tc>
        <w:tc>
          <w:tcPr>
            <w:tcW w:w="3216" w:type="dxa"/>
          </w:tcPr>
          <w:p w14:paraId="79A5C2AB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rPr>
                <w:rFonts w:ascii="Calibri" w:eastAsia="Times New Roman" w:hAnsi="Calibri" w:cs="Calibri"/>
                <w:b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b/>
                <w:lang w:eastAsia="pl-PL"/>
              </w:rPr>
              <w:t>Pomoc kuchenna</w:t>
            </w:r>
          </w:p>
        </w:tc>
        <w:tc>
          <w:tcPr>
            <w:tcW w:w="1704" w:type="dxa"/>
          </w:tcPr>
          <w:p w14:paraId="672A12FA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 xml:space="preserve">podstawowe </w:t>
            </w:r>
            <w:r w:rsidRPr="000226E8">
              <w:rPr>
                <w:rFonts w:ascii="Calibri" w:eastAsia="Times New Roman" w:hAnsi="Calibri" w:cs="Calibri"/>
                <w:vertAlign w:val="superscript"/>
                <w:lang w:eastAsia="pl-PL"/>
              </w:rPr>
              <w:t>5)</w:t>
            </w:r>
          </w:p>
        </w:tc>
        <w:tc>
          <w:tcPr>
            <w:tcW w:w="1305" w:type="dxa"/>
          </w:tcPr>
          <w:p w14:paraId="54270092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contextualSpacing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-</w:t>
            </w:r>
          </w:p>
        </w:tc>
        <w:tc>
          <w:tcPr>
            <w:tcW w:w="2267" w:type="dxa"/>
          </w:tcPr>
          <w:p w14:paraId="774DD5A0" w14:textId="77777777" w:rsidR="000226E8" w:rsidRPr="000226E8" w:rsidRDefault="000226E8" w:rsidP="000226E8">
            <w:pPr>
              <w:widowControl w:val="0"/>
              <w:snapToGrid w:val="0"/>
              <w:spacing w:after="0" w:line="276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226E8">
              <w:rPr>
                <w:rFonts w:ascii="Calibri" w:eastAsia="Times New Roman" w:hAnsi="Calibri" w:cs="Calibri"/>
                <w:lang w:eastAsia="pl-PL"/>
              </w:rPr>
              <w:t>I</w:t>
            </w:r>
          </w:p>
        </w:tc>
      </w:tr>
    </w:tbl>
    <w:p w14:paraId="7FE50F92" w14:textId="77777777" w:rsidR="000226E8" w:rsidRPr="000226E8" w:rsidRDefault="000226E8" w:rsidP="000226E8">
      <w:pPr>
        <w:spacing w:after="0" w:line="240" w:lineRule="auto"/>
        <w:jc w:val="both"/>
        <w:rPr>
          <w:rFonts w:ascii="Calibri" w:eastAsia="Times New Roman" w:hAnsi="Calibri" w:cs="Calibri"/>
          <w:vertAlign w:val="superscript"/>
          <w:lang w:eastAsia="pl-PL"/>
        </w:rPr>
      </w:pPr>
    </w:p>
    <w:p w14:paraId="11936242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vertAlign w:val="superscript"/>
          <w:lang w:eastAsia="pl-PL"/>
        </w:rPr>
        <w:t>2)</w:t>
      </w:r>
      <w:r w:rsidRPr="000226E8">
        <w:rPr>
          <w:rFonts w:ascii="Calibri" w:eastAsia="Times New Roman" w:hAnsi="Calibri" w:cs="Calibri"/>
          <w:lang w:eastAsia="pl-PL"/>
        </w:rPr>
        <w:t xml:space="preserve"> Wykształcenie wyższe - rozumie się przez to ukończenie studiów potwierdzone dyplomem, o  którym mowa w </w:t>
      </w:r>
      <w:hyperlink r:id="rId6" w:anchor="/document/18750400?unitId=art(77)ust(1)&amp;cm=DOCUMENT" w:history="1">
        <w:r w:rsidRPr="000226E8">
          <w:rPr>
            <w:rFonts w:ascii="Calibri" w:eastAsia="Times New Roman" w:hAnsi="Calibri" w:cs="Calibri"/>
            <w:u w:val="single"/>
            <w:lang w:eastAsia="pl-PL"/>
          </w:rPr>
          <w:t>art. 77 ust. 1</w:t>
        </w:r>
      </w:hyperlink>
      <w:r w:rsidRPr="000226E8">
        <w:rPr>
          <w:rFonts w:ascii="Calibri" w:eastAsia="Times New Roman" w:hAnsi="Calibri" w:cs="Calibri"/>
          <w:lang w:eastAsia="pl-PL"/>
        </w:rPr>
        <w:t xml:space="preserve"> ustawy z dnia 20 lipca 2018 r. - Prawo o szkolnictwie wyższym i nauce (Dz. U. z 2023 r. poz. 742 i 1088), w zakresie umożliwiającym wykonywanie zadań na stanowisku, a w odniesieniu do stanowisk urzędniczych i kierowniczych stanowisk urzędniczych stosownie do opisu stanowiska.</w:t>
      </w:r>
    </w:p>
    <w:p w14:paraId="5E2D35CC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vertAlign w:val="superscript"/>
          <w:lang w:eastAsia="pl-PL"/>
        </w:rPr>
        <w:t>3)</w:t>
      </w:r>
      <w:r w:rsidRPr="000226E8">
        <w:rPr>
          <w:rFonts w:ascii="Calibri" w:eastAsia="Times New Roman" w:hAnsi="Calibri" w:cs="Calibri"/>
          <w:lang w:eastAsia="pl-PL"/>
        </w:rPr>
        <w:t xml:space="preserve"> Wykształcenie średnie - rozumie się przez to wykształcenie średnie lub średnie branżowe, w rozumieniu </w:t>
      </w:r>
      <w:hyperlink r:id="rId7" w:anchor="/document/18558680?cm=DOCUMENT" w:history="1">
        <w:r w:rsidRPr="000226E8">
          <w:rPr>
            <w:rFonts w:ascii="Calibri" w:eastAsia="Times New Roman" w:hAnsi="Calibri" w:cs="Calibri"/>
            <w:u w:val="single"/>
            <w:lang w:eastAsia="pl-PL"/>
          </w:rPr>
          <w:t>ustawy</w:t>
        </w:r>
      </w:hyperlink>
      <w:r w:rsidRPr="000226E8">
        <w:rPr>
          <w:rFonts w:ascii="Calibri" w:eastAsia="Times New Roman" w:hAnsi="Calibri" w:cs="Calibri"/>
          <w:lang w:eastAsia="pl-PL"/>
        </w:rPr>
        <w:t xml:space="preserve"> z dnia 14 grudnia 2016 r. - Prawo oświatowe (Dz. U. z 2023 r. poz. 900), o odpowiednim profilu umożliwiającym wykonywanie zadań na stanowisku, a w odniesieniu do stanowisk urzędniczych stosownie do opisu stanowiska.</w:t>
      </w:r>
    </w:p>
    <w:p w14:paraId="0775B951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vertAlign w:val="superscript"/>
          <w:lang w:eastAsia="pl-PL"/>
        </w:rPr>
        <w:t>4)</w:t>
      </w:r>
      <w:r w:rsidRPr="000226E8">
        <w:rPr>
          <w:rFonts w:ascii="Calibri" w:eastAsia="Times New Roman" w:hAnsi="Calibri" w:cs="Calibri"/>
          <w:lang w:eastAsia="pl-PL"/>
        </w:rPr>
        <w:t xml:space="preserve"> Wykształcenie zasadnicze - rozumie się przez to wykształcenie zasadnicze branżowe lub zasadnicze zawodowe, w rozumieniu </w:t>
      </w:r>
      <w:hyperlink r:id="rId8" w:anchor="/document/18558680?cm=DOCUMENT" w:history="1">
        <w:r w:rsidRPr="000226E8">
          <w:rPr>
            <w:rFonts w:ascii="Calibri" w:eastAsia="Times New Roman" w:hAnsi="Calibri" w:cs="Calibri"/>
            <w:u w:val="single"/>
            <w:lang w:eastAsia="pl-PL"/>
          </w:rPr>
          <w:t>ustawy</w:t>
        </w:r>
      </w:hyperlink>
      <w:r w:rsidRPr="000226E8">
        <w:rPr>
          <w:rFonts w:ascii="Calibri" w:eastAsia="Times New Roman" w:hAnsi="Calibri" w:cs="Calibri"/>
          <w:lang w:eastAsia="pl-PL"/>
        </w:rPr>
        <w:t xml:space="preserve"> z dnia 14 grudnia 2016 r. - Prawo oświatowe, o odpowiednim profilu umożliwiającym wykonywanie zadań na stanowisku.</w:t>
      </w:r>
    </w:p>
    <w:p w14:paraId="4A53029C" w14:textId="77777777" w:rsidR="000226E8" w:rsidRPr="000226E8" w:rsidRDefault="000226E8" w:rsidP="000226E8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0226E8">
        <w:rPr>
          <w:rFonts w:ascii="Calibri" w:eastAsia="Times New Roman" w:hAnsi="Calibri" w:cs="Calibri"/>
          <w:vertAlign w:val="superscript"/>
          <w:lang w:eastAsia="pl-PL"/>
        </w:rPr>
        <w:t>5)</w:t>
      </w:r>
      <w:r w:rsidRPr="000226E8">
        <w:rPr>
          <w:rFonts w:ascii="Calibri" w:eastAsia="Times New Roman" w:hAnsi="Calibri" w:cs="Calibri"/>
          <w:lang w:eastAsia="pl-PL"/>
        </w:rPr>
        <w:t xml:space="preserve"> Wykształcenie podstawowe - rozumie się przez to wykształcenie podstawowe, w rozumieniu </w:t>
      </w:r>
      <w:hyperlink r:id="rId9" w:anchor="/document/18558680?cm=DOCUMENT" w:history="1">
        <w:r w:rsidRPr="000226E8">
          <w:rPr>
            <w:rFonts w:ascii="Calibri" w:eastAsia="Times New Roman" w:hAnsi="Calibri" w:cs="Calibri"/>
            <w:u w:val="single"/>
            <w:lang w:eastAsia="pl-PL"/>
          </w:rPr>
          <w:t>ustawy</w:t>
        </w:r>
      </w:hyperlink>
      <w:r w:rsidRPr="000226E8">
        <w:rPr>
          <w:rFonts w:ascii="Calibri" w:eastAsia="Times New Roman" w:hAnsi="Calibri" w:cs="Calibri"/>
          <w:lang w:eastAsia="pl-PL"/>
        </w:rPr>
        <w:t xml:space="preserve"> z dnia 14 grudnia 2016 r. - Prawo oświatowe, a także umiejętność wykonywania czynności na stanowisku.</w:t>
      </w:r>
    </w:p>
    <w:p w14:paraId="57086B39" w14:textId="77777777" w:rsidR="009B2F55" w:rsidRDefault="009B2F55"/>
    <w:sectPr w:rsidR="009B2F55" w:rsidSect="000226E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8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 w16cid:durableId="1426851819">
    <w:abstractNumId w:val="0"/>
  </w:num>
  <w:num w:numId="2" w16cid:durableId="412052496">
    <w:abstractNumId w:val="3"/>
  </w:num>
  <w:num w:numId="3" w16cid:durableId="1288387199">
    <w:abstractNumId w:val="9"/>
  </w:num>
  <w:num w:numId="4" w16cid:durableId="1420639874">
    <w:abstractNumId w:val="5"/>
  </w:num>
  <w:num w:numId="5" w16cid:durableId="1764446962">
    <w:abstractNumId w:val="8"/>
  </w:num>
  <w:num w:numId="6" w16cid:durableId="1203520241">
    <w:abstractNumId w:val="1"/>
  </w:num>
  <w:num w:numId="7" w16cid:durableId="2044938476">
    <w:abstractNumId w:val="7"/>
  </w:num>
  <w:num w:numId="8" w16cid:durableId="820122085">
    <w:abstractNumId w:val="2"/>
  </w:num>
  <w:num w:numId="9" w16cid:durableId="1759406232">
    <w:abstractNumId w:val="10"/>
  </w:num>
  <w:num w:numId="10" w16cid:durableId="1876582099">
    <w:abstractNumId w:val="6"/>
  </w:num>
  <w:num w:numId="11" w16cid:durableId="10859985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F7B"/>
    <w:rsid w:val="000226E8"/>
    <w:rsid w:val="00057F7B"/>
    <w:rsid w:val="000C0115"/>
    <w:rsid w:val="009B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5F96C"/>
  <w15:chartTrackingRefBased/>
  <w15:docId w15:val="{34FC2438-3BB7-4EC9-AF29-A3169EC5B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57F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57F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7F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57F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57F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57F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57F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57F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57F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7F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57F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7F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57F7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57F7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57F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57F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57F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57F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57F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57F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57F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57F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57F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57F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57F7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57F7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57F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57F7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57F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ip.lex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2235</Words>
  <Characters>13410</Characters>
  <Application>Microsoft Office Word</Application>
  <DocSecurity>0</DocSecurity>
  <Lines>111</Lines>
  <Paragraphs>31</Paragraphs>
  <ScaleCrop>false</ScaleCrop>
  <Company/>
  <LinksUpToDate>false</LinksUpToDate>
  <CharactersWithSpaces>15614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Krawczyk</dc:creator>
  <cp:keywords/>
  <dc:description/>
  <cp:lastModifiedBy>Adam Krawczyk</cp:lastModifiedBy>
  <cp:revision>2</cp:revision>
  <dcterms:created xsi:type="dcterms:W3CDTF">2025-10-31T10:13:00Z</dcterms:created>
  <dcterms:modified xsi:type="dcterms:W3CDTF">2025-10-31T10:14:00Z</dcterms:modified>
</cp:coreProperties>
</file>