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D320A23" w14:textId="270D327A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 xml:space="preserve">Monitor interaktywny </w:t>
            </w:r>
            <w:r>
              <w:rPr>
                <w:rFonts w:cs="Times New Roman"/>
                <w:szCs w:val="24"/>
              </w:rPr>
              <w:t xml:space="preserve">, 75 cali, </w:t>
            </w:r>
            <w:r w:rsidRPr="009D6FFE">
              <w:rPr>
                <w:rFonts w:cs="Times New Roman"/>
                <w:szCs w:val="24"/>
              </w:rPr>
              <w:t>Optoma 3753RK 75''</w:t>
            </w:r>
          </w:p>
          <w:p w14:paraId="41C340F7" w14:textId="13BBB71C" w:rsidR="00AF6F03" w:rsidRDefault="009D6FFE" w:rsidP="009D6FFE">
            <w:r w:rsidRPr="009D6FFE">
              <w:rPr>
                <w:rFonts w:cs="Times New Roman"/>
                <w:szCs w:val="24"/>
              </w:rPr>
              <w:t>Android 14 EDLA</w:t>
            </w:r>
          </w:p>
        </w:tc>
        <w:tc>
          <w:tcPr>
            <w:tcW w:w="5277" w:type="dxa"/>
          </w:tcPr>
          <w:p w14:paraId="2FE5E18E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Interaktywny płaski monitor Creative Touch 3</w:t>
            </w:r>
          </w:p>
          <w:p w14:paraId="210ABF55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Series 75”</w:t>
            </w:r>
          </w:p>
          <w:p w14:paraId="345AE2F1" w14:textId="2634C3BC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Nowa seria Creative Touch 3 </w:t>
            </w:r>
            <w:r w:rsidRPr="009D6FFE">
              <w:rPr>
                <w:szCs w:val="24"/>
              </w:rPr>
              <w:t>-</w:t>
            </w:r>
            <w:r w:rsidRPr="009D6FFE">
              <w:rPr>
                <w:szCs w:val="24"/>
              </w:rPr>
              <w:t xml:space="preserve"> Optoma</w:t>
            </w:r>
          </w:p>
          <w:p w14:paraId="7667162D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Certyfikat Google EDLA</w:t>
            </w:r>
          </w:p>
          <w:p w14:paraId="6BCAA75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system operacyjny Android 14 </w:t>
            </w:r>
          </w:p>
          <w:p w14:paraId="2B92A19A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Rozmiar (przekątna) 75"</w:t>
            </w:r>
          </w:p>
          <w:p w14:paraId="334E48D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Rozdzielczość 3840x2160</w:t>
            </w:r>
          </w:p>
          <w:p w14:paraId="5D4D4D4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Jasność 450</w:t>
            </w:r>
          </w:p>
          <w:p w14:paraId="799A693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Pamięć: RAM 8GB, ROM 64GB</w:t>
            </w:r>
          </w:p>
          <w:p w14:paraId="33C36DAC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Kontrast 5500:1</w:t>
            </w:r>
          </w:p>
          <w:p w14:paraId="6B5341B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Czas reakcji 6ms</w:t>
            </w:r>
          </w:p>
          <w:p w14:paraId="740CE85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Żywotność 50 000godzin</w:t>
            </w:r>
          </w:p>
          <w:p w14:paraId="2E3A29F3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WiFi</w:t>
            </w:r>
          </w:p>
          <w:p w14:paraId="086808C0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Głośniki 2x20W</w:t>
            </w:r>
          </w:p>
          <w:p w14:paraId="1A246D71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Punkty dotyku 40 android / 50 windows</w:t>
            </w:r>
          </w:p>
          <w:p w14:paraId="02874AAB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Funkcje Whiteboard - wbudowane narzędzia do adnotacji, które wspierają współpracę w klasie.</w:t>
            </w:r>
          </w:p>
          <w:p w14:paraId="1B482198" w14:textId="0F1474D8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Funkcja File Manager</w:t>
            </w:r>
            <w:r w:rsidRPr="009D6FFE">
              <w:rPr>
                <w:szCs w:val="24"/>
              </w:rPr>
              <w:t xml:space="preserve"> </w:t>
            </w:r>
          </w:p>
          <w:p w14:paraId="393D82C9" w14:textId="5F6C55E1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Funkcja Display Share </w:t>
            </w:r>
          </w:p>
          <w:p w14:paraId="07CF3D34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Gwarancja: 5 lat</w:t>
            </w:r>
          </w:p>
          <w:p w14:paraId="0899CD77" w14:textId="0753A464" w:rsidR="00E027C3" w:rsidRPr="00962943" w:rsidRDefault="00E027C3" w:rsidP="009D6FF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14:paraId="0F6BFA84" w14:textId="3F87F940" w:rsidR="005179B0" w:rsidRDefault="009D6FFE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524455A6" w14:textId="3CC9BB3F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 xml:space="preserve">Techly Stojak </w:t>
            </w:r>
          </w:p>
          <w:p w14:paraId="3E13E899" w14:textId="38D75778" w:rsidR="00143A86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monitora interaktywnego</w:t>
            </w:r>
            <w:r>
              <w:rPr>
                <w:rFonts w:cs="Times New Roman"/>
                <w:szCs w:val="24"/>
              </w:rPr>
              <w:t>,</w:t>
            </w:r>
          </w:p>
          <w:p w14:paraId="0E0F2612" w14:textId="74F24C69" w:rsidR="009D6FFE" w:rsidRPr="009D6FFE" w:rsidRDefault="009D6FFE" w:rsidP="009D6FF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</w:t>
            </w:r>
            <w:r w:rsidRPr="009D6FFE">
              <w:rPr>
                <w:rFonts w:cs="Times New Roman"/>
                <w:szCs w:val="24"/>
              </w:rPr>
              <w:t>ielofunkcyjny wózek mobilny do monitorów i</w:t>
            </w:r>
          </w:p>
          <w:p w14:paraId="763428C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telewizorów</w:t>
            </w:r>
          </w:p>
          <w:p w14:paraId="38436F3C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</w:p>
          <w:p w14:paraId="66033417" w14:textId="61561296" w:rsidR="00143A86" w:rsidRDefault="00143A86" w:rsidP="0016156A"/>
        </w:tc>
        <w:tc>
          <w:tcPr>
            <w:tcW w:w="5277" w:type="dxa"/>
          </w:tcPr>
          <w:p w14:paraId="018E899E" w14:textId="77777777" w:rsidR="00FB6F65" w:rsidRDefault="009D6FFE" w:rsidP="00FB6F65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 xml:space="preserve">LCD 55-100 cali 150 kg </w:t>
            </w:r>
          </w:p>
          <w:p w14:paraId="302ED235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Maksymalna obsługiwana waga telewizora: 150</w:t>
            </w:r>
          </w:p>
          <w:p w14:paraId="0F43120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kg</w:t>
            </w:r>
          </w:p>
          <w:p w14:paraId="1B1730B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Prostokątna podstawa z kółkami (1045 x 545</w:t>
            </w:r>
          </w:p>
          <w:p w14:paraId="63B3DF33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mm), dwa kółka z hamulcem dla maksymalnej</w:t>
            </w:r>
          </w:p>
          <w:p w14:paraId="06868CC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stabilności</w:t>
            </w:r>
          </w:p>
          <w:p w14:paraId="72D2B129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Zintegrowana półka na sprzęt (637 x 263 mm)</w:t>
            </w:r>
          </w:p>
          <w:p w14:paraId="17E36510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Uchwyt do telewizora z regulacją wysokości (2</w:t>
            </w:r>
          </w:p>
          <w:p w14:paraId="09A8D15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pozycje)</w:t>
            </w:r>
          </w:p>
          <w:p w14:paraId="23F253B6" w14:textId="2C737E66" w:rsidR="009D6FFE" w:rsidRPr="00962943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Całkowita wysokość wózka: 1750 mm</w:t>
            </w:r>
          </w:p>
        </w:tc>
        <w:tc>
          <w:tcPr>
            <w:tcW w:w="1282" w:type="dxa"/>
          </w:tcPr>
          <w:p w14:paraId="2282428A" w14:textId="15A79940" w:rsidR="005179B0" w:rsidRDefault="009D6FFE">
            <w:r>
              <w:lastRenderedPageBreak/>
              <w:t>1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066A1F46" w14:textId="77777777" w:rsidR="00AF6F03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C6461C8" w14:textId="289D6783" w:rsidR="00143A86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SUMA </w:t>
            </w: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2D6E"/>
    <w:multiLevelType w:val="multilevel"/>
    <w:tmpl w:val="43E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16BA4"/>
    <w:multiLevelType w:val="multilevel"/>
    <w:tmpl w:val="8344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43A86"/>
    <w:rsid w:val="0016156A"/>
    <w:rsid w:val="00170356"/>
    <w:rsid w:val="001A27F4"/>
    <w:rsid w:val="00234886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D77CD"/>
    <w:rsid w:val="005F1425"/>
    <w:rsid w:val="0078543B"/>
    <w:rsid w:val="007B06CF"/>
    <w:rsid w:val="009023AB"/>
    <w:rsid w:val="00962943"/>
    <w:rsid w:val="00964814"/>
    <w:rsid w:val="00964E71"/>
    <w:rsid w:val="009A6DD4"/>
    <w:rsid w:val="009D6FFE"/>
    <w:rsid w:val="00A26EE5"/>
    <w:rsid w:val="00AA2061"/>
    <w:rsid w:val="00AF6F03"/>
    <w:rsid w:val="00B11A48"/>
    <w:rsid w:val="00B34EBD"/>
    <w:rsid w:val="00B947BE"/>
    <w:rsid w:val="00C4346D"/>
    <w:rsid w:val="00C94E47"/>
    <w:rsid w:val="00CA00A1"/>
    <w:rsid w:val="00CA3672"/>
    <w:rsid w:val="00D30144"/>
    <w:rsid w:val="00D65D84"/>
    <w:rsid w:val="00DD12FA"/>
    <w:rsid w:val="00DF37E7"/>
    <w:rsid w:val="00E027C3"/>
    <w:rsid w:val="00F03928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dcterms:created xsi:type="dcterms:W3CDTF">2025-11-04T11:45:00Z</dcterms:created>
  <dcterms:modified xsi:type="dcterms:W3CDTF">2025-11-04T11:58:00Z</dcterms:modified>
</cp:coreProperties>
</file>