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03EA" w14:textId="77777777" w:rsidR="00234886" w:rsidRDefault="005179B0">
      <w:r>
        <w:t xml:space="preserve">Załącznik nr1 do zapytania ofertowego </w:t>
      </w:r>
    </w:p>
    <w:p w14:paraId="7CEF0571" w14:textId="77777777" w:rsidR="005179B0" w:rsidRDefault="005179B0"/>
    <w:p w14:paraId="78B0AD4B" w14:textId="77777777" w:rsidR="005179B0" w:rsidRDefault="005179B0">
      <w:r>
        <w:t xml:space="preserve">Zadanie nr 1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4"/>
        <w:gridCol w:w="2227"/>
        <w:gridCol w:w="5277"/>
        <w:gridCol w:w="1282"/>
        <w:gridCol w:w="1736"/>
        <w:gridCol w:w="1257"/>
        <w:gridCol w:w="1571"/>
      </w:tblGrid>
      <w:tr w:rsidR="005179B0" w14:paraId="2A688474" w14:textId="77777777" w:rsidTr="00B947BE">
        <w:tc>
          <w:tcPr>
            <w:tcW w:w="644" w:type="dxa"/>
          </w:tcPr>
          <w:p w14:paraId="2CF51028" w14:textId="77777777" w:rsidR="005179B0" w:rsidRDefault="005179B0">
            <w:r>
              <w:t xml:space="preserve">Lp. </w:t>
            </w:r>
          </w:p>
        </w:tc>
        <w:tc>
          <w:tcPr>
            <w:tcW w:w="2227" w:type="dxa"/>
          </w:tcPr>
          <w:p w14:paraId="50799663" w14:textId="7175552D" w:rsidR="005179B0" w:rsidRDefault="005179B0">
            <w:r>
              <w:t xml:space="preserve">Nazwa </w:t>
            </w:r>
            <w:r w:rsidR="009023AB">
              <w:t xml:space="preserve">wyposażenia </w:t>
            </w:r>
          </w:p>
        </w:tc>
        <w:tc>
          <w:tcPr>
            <w:tcW w:w="5277" w:type="dxa"/>
          </w:tcPr>
          <w:p w14:paraId="638B3538" w14:textId="77777777" w:rsidR="005179B0" w:rsidRDefault="005179B0">
            <w:r>
              <w:t xml:space="preserve">Opis/dane techniczne </w:t>
            </w:r>
          </w:p>
        </w:tc>
        <w:tc>
          <w:tcPr>
            <w:tcW w:w="1282" w:type="dxa"/>
          </w:tcPr>
          <w:p w14:paraId="6E859CB4" w14:textId="77777777" w:rsidR="005179B0" w:rsidRDefault="005179B0">
            <w:r>
              <w:t>Ilość sztuk</w:t>
            </w:r>
          </w:p>
        </w:tc>
        <w:tc>
          <w:tcPr>
            <w:tcW w:w="1736" w:type="dxa"/>
          </w:tcPr>
          <w:p w14:paraId="16D98CCB" w14:textId="411CB2EE" w:rsidR="005179B0" w:rsidRDefault="005179B0">
            <w:r>
              <w:t xml:space="preserve">Cena </w:t>
            </w:r>
            <w:r w:rsidR="00611A4F">
              <w:t>netto</w:t>
            </w:r>
            <w:r>
              <w:t>/sztuk</w:t>
            </w:r>
            <w:r w:rsidR="00611A4F">
              <w:t>a</w:t>
            </w:r>
          </w:p>
        </w:tc>
        <w:tc>
          <w:tcPr>
            <w:tcW w:w="1257" w:type="dxa"/>
          </w:tcPr>
          <w:p w14:paraId="32FB14B3" w14:textId="77777777" w:rsidR="005179B0" w:rsidRDefault="005179B0">
            <w:r>
              <w:t>Wartość brutto</w:t>
            </w:r>
          </w:p>
        </w:tc>
        <w:tc>
          <w:tcPr>
            <w:tcW w:w="1571" w:type="dxa"/>
          </w:tcPr>
          <w:p w14:paraId="6555DF68" w14:textId="77777777" w:rsidR="005179B0" w:rsidRDefault="005179B0">
            <w:r>
              <w:t xml:space="preserve">Uwagi </w:t>
            </w:r>
          </w:p>
        </w:tc>
      </w:tr>
      <w:tr w:rsidR="005179B0" w14:paraId="3900C30B" w14:textId="77777777" w:rsidTr="00AF6F03">
        <w:trPr>
          <w:trHeight w:val="1011"/>
        </w:trPr>
        <w:tc>
          <w:tcPr>
            <w:tcW w:w="644" w:type="dxa"/>
          </w:tcPr>
          <w:p w14:paraId="06AE30A8" w14:textId="77777777" w:rsidR="005179B0" w:rsidRDefault="00964814">
            <w:r>
              <w:t>1.</w:t>
            </w:r>
          </w:p>
        </w:tc>
        <w:tc>
          <w:tcPr>
            <w:tcW w:w="2227" w:type="dxa"/>
          </w:tcPr>
          <w:p w14:paraId="4D320A23" w14:textId="270D327A" w:rsidR="009D6FFE" w:rsidRPr="009D6FFE" w:rsidRDefault="009D6FFE" w:rsidP="009D6FFE">
            <w:pPr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 xml:space="preserve">Monitor interaktywny </w:t>
            </w:r>
            <w:r>
              <w:rPr>
                <w:rFonts w:cs="Times New Roman"/>
                <w:szCs w:val="24"/>
              </w:rPr>
              <w:t xml:space="preserve">, 75 cali, </w:t>
            </w:r>
            <w:r w:rsidRPr="009D6FFE">
              <w:rPr>
                <w:rFonts w:cs="Times New Roman"/>
                <w:szCs w:val="24"/>
              </w:rPr>
              <w:t>Optoma 3753RK 75''</w:t>
            </w:r>
          </w:p>
          <w:p w14:paraId="41C340F7" w14:textId="13BBB71C" w:rsidR="00AF6F03" w:rsidRDefault="009D6FFE" w:rsidP="009D6FFE">
            <w:r w:rsidRPr="009D6FFE">
              <w:rPr>
                <w:rFonts w:cs="Times New Roman"/>
                <w:szCs w:val="24"/>
              </w:rPr>
              <w:t>Android 14 EDLA</w:t>
            </w:r>
          </w:p>
        </w:tc>
        <w:tc>
          <w:tcPr>
            <w:tcW w:w="5277" w:type="dxa"/>
          </w:tcPr>
          <w:p w14:paraId="2FE5E18E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Interaktywny płaski monitor Creative Touch 3</w:t>
            </w:r>
          </w:p>
          <w:p w14:paraId="210ABF55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Series 75”</w:t>
            </w:r>
          </w:p>
          <w:p w14:paraId="345AE2F1" w14:textId="2634C3BC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Nowa seria Creative Touch 3 - Optoma</w:t>
            </w:r>
          </w:p>
          <w:p w14:paraId="7667162D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Certyfikat Google EDLA</w:t>
            </w:r>
          </w:p>
          <w:p w14:paraId="6BCAA758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system operacyjny Android 14 </w:t>
            </w:r>
          </w:p>
          <w:p w14:paraId="2B92A19A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Rozmiar (przekątna) 75"</w:t>
            </w:r>
          </w:p>
          <w:p w14:paraId="334E48D8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Rozdzielczość 3840x2160</w:t>
            </w:r>
          </w:p>
          <w:p w14:paraId="5D4D4D46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Jasność 450</w:t>
            </w:r>
          </w:p>
          <w:p w14:paraId="799A6937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Pamięć: RAM 8GB, ROM 64GB</w:t>
            </w:r>
          </w:p>
          <w:p w14:paraId="33C36DAC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Kontrast 5500:1</w:t>
            </w:r>
          </w:p>
          <w:p w14:paraId="6B5341B7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Czas reakcji 6ms</w:t>
            </w:r>
          </w:p>
          <w:p w14:paraId="740CE856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Żywotność 50 000godzin</w:t>
            </w:r>
          </w:p>
          <w:p w14:paraId="2E3A29F3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WiFi</w:t>
            </w:r>
          </w:p>
          <w:p w14:paraId="086808C0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Głośniki 2x20W</w:t>
            </w:r>
          </w:p>
          <w:p w14:paraId="1A246D71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Punkty dotyku 40 android / 50 windows</w:t>
            </w:r>
          </w:p>
          <w:p w14:paraId="02874AAB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Funkcje Whiteboard - wbudowane narzędzia do adnotacji, które wspierają współpracę w klasie.</w:t>
            </w:r>
          </w:p>
          <w:p w14:paraId="1B482198" w14:textId="0F1474D8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Funkcja File Manager </w:t>
            </w:r>
          </w:p>
          <w:p w14:paraId="393D82C9" w14:textId="5F6C55E1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Funkcja Display Share </w:t>
            </w:r>
          </w:p>
          <w:p w14:paraId="07CF3D34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Gwarancja: 5 lat</w:t>
            </w:r>
          </w:p>
          <w:p w14:paraId="0899CD77" w14:textId="0753A464" w:rsidR="00E027C3" w:rsidRPr="00962943" w:rsidRDefault="00E027C3" w:rsidP="009D6FFE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14:paraId="0F6BFA84" w14:textId="3F87F940" w:rsidR="005179B0" w:rsidRDefault="009D6FFE">
            <w:r>
              <w:t>1</w:t>
            </w:r>
          </w:p>
        </w:tc>
        <w:tc>
          <w:tcPr>
            <w:tcW w:w="1736" w:type="dxa"/>
          </w:tcPr>
          <w:p w14:paraId="3C765AD7" w14:textId="77777777" w:rsidR="005179B0" w:rsidRDefault="005179B0"/>
        </w:tc>
        <w:tc>
          <w:tcPr>
            <w:tcW w:w="1257" w:type="dxa"/>
          </w:tcPr>
          <w:p w14:paraId="2387CF7C" w14:textId="77777777" w:rsidR="005179B0" w:rsidRDefault="005179B0"/>
        </w:tc>
        <w:tc>
          <w:tcPr>
            <w:tcW w:w="1571" w:type="dxa"/>
          </w:tcPr>
          <w:p w14:paraId="2C2F98AC" w14:textId="26BEF330" w:rsidR="005179B0" w:rsidRDefault="00611A4F">
            <w:r>
              <w:t>Nie uwzględniać 0% Vat</w:t>
            </w:r>
          </w:p>
        </w:tc>
      </w:tr>
      <w:tr w:rsidR="005179B0" w14:paraId="0150ECC4" w14:textId="77777777" w:rsidTr="00B947BE">
        <w:tc>
          <w:tcPr>
            <w:tcW w:w="644" w:type="dxa"/>
          </w:tcPr>
          <w:p w14:paraId="6D475E8D" w14:textId="77777777" w:rsidR="005179B0" w:rsidRDefault="001A27F4">
            <w:r>
              <w:t>2.</w:t>
            </w:r>
          </w:p>
        </w:tc>
        <w:tc>
          <w:tcPr>
            <w:tcW w:w="2227" w:type="dxa"/>
          </w:tcPr>
          <w:p w14:paraId="524455A6" w14:textId="3CC9BB3F" w:rsidR="009D6FFE" w:rsidRPr="009D6FFE" w:rsidRDefault="009D6FFE" w:rsidP="009D6FFE">
            <w:pPr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 xml:space="preserve">Techly Stojak </w:t>
            </w:r>
          </w:p>
          <w:p w14:paraId="3E13E899" w14:textId="38D75778" w:rsidR="00143A86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monitora interaktywnego</w:t>
            </w:r>
            <w:r>
              <w:rPr>
                <w:rFonts w:cs="Times New Roman"/>
                <w:szCs w:val="24"/>
              </w:rPr>
              <w:t>,</w:t>
            </w:r>
          </w:p>
          <w:p w14:paraId="0E0F2612" w14:textId="74F24C69" w:rsidR="009D6FFE" w:rsidRPr="009D6FFE" w:rsidRDefault="009D6FFE" w:rsidP="009D6FF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</w:t>
            </w:r>
            <w:r w:rsidRPr="009D6FFE">
              <w:rPr>
                <w:rFonts w:cs="Times New Roman"/>
                <w:szCs w:val="24"/>
              </w:rPr>
              <w:t>ielofunkcyjny wózek mobilny do monitorów i</w:t>
            </w:r>
          </w:p>
          <w:p w14:paraId="763428C6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lastRenderedPageBreak/>
              <w:t>telewizorów</w:t>
            </w:r>
          </w:p>
          <w:p w14:paraId="38436F3C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</w:p>
          <w:p w14:paraId="66033417" w14:textId="61561296" w:rsidR="00143A86" w:rsidRDefault="00143A86" w:rsidP="0016156A"/>
        </w:tc>
        <w:tc>
          <w:tcPr>
            <w:tcW w:w="5277" w:type="dxa"/>
          </w:tcPr>
          <w:p w14:paraId="018E899E" w14:textId="77777777" w:rsidR="00FB6F65" w:rsidRDefault="009D6FFE" w:rsidP="00FB6F65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lastRenderedPageBreak/>
              <w:t xml:space="preserve">LCD 55-100 cali 150 kg </w:t>
            </w:r>
          </w:p>
          <w:p w14:paraId="302ED235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Maksymalna obsługiwana waga telewizora: 150</w:t>
            </w:r>
          </w:p>
          <w:p w14:paraId="0F431206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kg</w:t>
            </w:r>
          </w:p>
          <w:p w14:paraId="1B1730B2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Prostokątna podstawa z kółkami (1045 x 545</w:t>
            </w:r>
          </w:p>
          <w:p w14:paraId="63B3DF33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mm), dwa kółka z hamulcem dla maksymalnej</w:t>
            </w:r>
          </w:p>
          <w:p w14:paraId="06868CC2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stabilności</w:t>
            </w:r>
          </w:p>
          <w:p w14:paraId="72D2B129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lastRenderedPageBreak/>
              <w:t>Zintegrowana półka na sprzęt (637 x 263 mm)</w:t>
            </w:r>
          </w:p>
          <w:p w14:paraId="17E36510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Uchwyt do telewizora z regulacją wysokości (2</w:t>
            </w:r>
          </w:p>
          <w:p w14:paraId="09A8D156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pozycje)</w:t>
            </w:r>
          </w:p>
          <w:p w14:paraId="23F253B6" w14:textId="2C737E66" w:rsidR="009D6FFE" w:rsidRPr="00962943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Całkowita wysokość wózka: 1750 mm</w:t>
            </w:r>
          </w:p>
        </w:tc>
        <w:tc>
          <w:tcPr>
            <w:tcW w:w="1282" w:type="dxa"/>
          </w:tcPr>
          <w:p w14:paraId="2282428A" w14:textId="15A79940" w:rsidR="005179B0" w:rsidRDefault="009D6FFE">
            <w:r>
              <w:lastRenderedPageBreak/>
              <w:t>1</w:t>
            </w:r>
          </w:p>
        </w:tc>
        <w:tc>
          <w:tcPr>
            <w:tcW w:w="1736" w:type="dxa"/>
          </w:tcPr>
          <w:p w14:paraId="7A3F5E4E" w14:textId="77777777" w:rsidR="005179B0" w:rsidRDefault="005179B0"/>
        </w:tc>
        <w:tc>
          <w:tcPr>
            <w:tcW w:w="1257" w:type="dxa"/>
          </w:tcPr>
          <w:p w14:paraId="6C11BCB0" w14:textId="77777777" w:rsidR="005179B0" w:rsidRDefault="005179B0"/>
        </w:tc>
        <w:tc>
          <w:tcPr>
            <w:tcW w:w="1571" w:type="dxa"/>
          </w:tcPr>
          <w:p w14:paraId="7F808A92" w14:textId="77777777" w:rsidR="005179B0" w:rsidRDefault="005179B0"/>
        </w:tc>
      </w:tr>
      <w:tr w:rsidR="00AF6F03" w14:paraId="2A08ABB0" w14:textId="77777777" w:rsidTr="00B947BE">
        <w:tc>
          <w:tcPr>
            <w:tcW w:w="644" w:type="dxa"/>
          </w:tcPr>
          <w:p w14:paraId="68A746C2" w14:textId="77777777" w:rsidR="00AF6F03" w:rsidRDefault="00AF6F03"/>
        </w:tc>
        <w:tc>
          <w:tcPr>
            <w:tcW w:w="2227" w:type="dxa"/>
          </w:tcPr>
          <w:p w14:paraId="74528279" w14:textId="77777777" w:rsidR="00AF6F03" w:rsidRDefault="00AF6F03" w:rsidP="0016156A"/>
        </w:tc>
        <w:tc>
          <w:tcPr>
            <w:tcW w:w="5277" w:type="dxa"/>
          </w:tcPr>
          <w:p w14:paraId="066A1F46" w14:textId="77777777" w:rsidR="00AF6F03" w:rsidRDefault="00143A86" w:rsidP="00FB6F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1C6461C8" w14:textId="289D6783" w:rsidR="00143A86" w:rsidRDefault="00143A86" w:rsidP="00FB6F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SUMA </w:t>
            </w:r>
          </w:p>
        </w:tc>
        <w:tc>
          <w:tcPr>
            <w:tcW w:w="1282" w:type="dxa"/>
          </w:tcPr>
          <w:p w14:paraId="5207F904" w14:textId="77777777" w:rsidR="00AF6F03" w:rsidRDefault="00AF6F03"/>
        </w:tc>
        <w:tc>
          <w:tcPr>
            <w:tcW w:w="1736" w:type="dxa"/>
          </w:tcPr>
          <w:p w14:paraId="16E8F39C" w14:textId="77777777" w:rsidR="00AF6F03" w:rsidRDefault="00AF6F03"/>
        </w:tc>
        <w:tc>
          <w:tcPr>
            <w:tcW w:w="1257" w:type="dxa"/>
          </w:tcPr>
          <w:p w14:paraId="01D66365" w14:textId="77777777" w:rsidR="00AF6F03" w:rsidRDefault="00AF6F03"/>
        </w:tc>
        <w:tc>
          <w:tcPr>
            <w:tcW w:w="1571" w:type="dxa"/>
          </w:tcPr>
          <w:p w14:paraId="18AFC441" w14:textId="77777777" w:rsidR="00AF6F03" w:rsidRDefault="00AF6F03"/>
        </w:tc>
      </w:tr>
    </w:tbl>
    <w:p w14:paraId="5DD1A266" w14:textId="77777777" w:rsidR="005179B0" w:rsidRDefault="005179B0"/>
    <w:sectPr w:rsidR="005179B0" w:rsidSect="00517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A2D6E"/>
    <w:multiLevelType w:val="multilevel"/>
    <w:tmpl w:val="43E4D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916BA4"/>
    <w:multiLevelType w:val="multilevel"/>
    <w:tmpl w:val="83445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B0"/>
    <w:rsid w:val="000176E9"/>
    <w:rsid w:val="000A1F54"/>
    <w:rsid w:val="00143A86"/>
    <w:rsid w:val="0016156A"/>
    <w:rsid w:val="00170356"/>
    <w:rsid w:val="001A27F4"/>
    <w:rsid w:val="00234886"/>
    <w:rsid w:val="002D4545"/>
    <w:rsid w:val="002E2264"/>
    <w:rsid w:val="003700D6"/>
    <w:rsid w:val="003B4FC9"/>
    <w:rsid w:val="0043437E"/>
    <w:rsid w:val="00455DB3"/>
    <w:rsid w:val="004A172B"/>
    <w:rsid w:val="004E1986"/>
    <w:rsid w:val="005179B0"/>
    <w:rsid w:val="0052777C"/>
    <w:rsid w:val="005D1682"/>
    <w:rsid w:val="005D77CD"/>
    <w:rsid w:val="005F1425"/>
    <w:rsid w:val="00611A4F"/>
    <w:rsid w:val="0078543B"/>
    <w:rsid w:val="007B06CF"/>
    <w:rsid w:val="009023AB"/>
    <w:rsid w:val="00962943"/>
    <w:rsid w:val="00964814"/>
    <w:rsid w:val="00964E71"/>
    <w:rsid w:val="009A6DD4"/>
    <w:rsid w:val="009D6FFE"/>
    <w:rsid w:val="00A26EE5"/>
    <w:rsid w:val="00AA2061"/>
    <w:rsid w:val="00AF6F03"/>
    <w:rsid w:val="00B11A48"/>
    <w:rsid w:val="00B34EBD"/>
    <w:rsid w:val="00B947BE"/>
    <w:rsid w:val="00C4346D"/>
    <w:rsid w:val="00C94E47"/>
    <w:rsid w:val="00CA00A1"/>
    <w:rsid w:val="00CA3672"/>
    <w:rsid w:val="00D30144"/>
    <w:rsid w:val="00D65D84"/>
    <w:rsid w:val="00DD12FA"/>
    <w:rsid w:val="00DF37E7"/>
    <w:rsid w:val="00E027C3"/>
    <w:rsid w:val="00F03928"/>
    <w:rsid w:val="00F26807"/>
    <w:rsid w:val="00FB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74CF"/>
  <w15:chartTrackingRefBased/>
  <w15:docId w15:val="{4466CA06-81DC-43BB-A71A-C8FC0E20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7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09E7A-0464-41C5-ACB2-AF9A999B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6</cp:revision>
  <dcterms:created xsi:type="dcterms:W3CDTF">2025-11-04T11:45:00Z</dcterms:created>
  <dcterms:modified xsi:type="dcterms:W3CDTF">2025-11-13T12:31:00Z</dcterms:modified>
</cp:coreProperties>
</file>