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2FCE" w:rsidRPr="00FE06A8" w:rsidRDefault="009F2FCE" w:rsidP="009F2FCE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FE06A8">
        <w:rPr>
          <w:rFonts w:ascii="Arial" w:hAnsi="Arial" w:cs="Arial"/>
          <w:b/>
          <w:sz w:val="20"/>
          <w:szCs w:val="20"/>
        </w:rPr>
        <w:t>Zarządzenie Nr 2/391/2024/2025</w:t>
      </w:r>
    </w:p>
    <w:p w:rsidR="009F2FCE" w:rsidRPr="00FE06A8" w:rsidRDefault="009F2FCE" w:rsidP="009F2FCE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FE06A8"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:rsidR="009F2FCE" w:rsidRPr="00FE06A8" w:rsidRDefault="009F2FCE" w:rsidP="009F2FCE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FE06A8">
        <w:rPr>
          <w:rFonts w:ascii="Arial" w:hAnsi="Arial" w:cs="Arial"/>
          <w:b/>
          <w:sz w:val="20"/>
          <w:szCs w:val="20"/>
        </w:rPr>
        <w:t>z dnia 26.08.2024 r.</w:t>
      </w:r>
    </w:p>
    <w:p w:rsidR="009F2FCE" w:rsidRPr="00FE06A8" w:rsidRDefault="009F2FCE" w:rsidP="009F2FCE">
      <w:pPr>
        <w:spacing w:after="24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FE06A8">
        <w:rPr>
          <w:rFonts w:ascii="Arial" w:hAnsi="Arial" w:cs="Arial"/>
          <w:b/>
          <w:sz w:val="20"/>
          <w:szCs w:val="20"/>
        </w:rPr>
        <w:t xml:space="preserve">w sprawie zebrania Rady Pedagogicznej </w:t>
      </w:r>
    </w:p>
    <w:p w:rsidR="00871C29" w:rsidRPr="00FE06A8" w:rsidRDefault="00871C29" w:rsidP="00CC3B40">
      <w:pPr>
        <w:pStyle w:val="dt"/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FE06A8">
        <w:rPr>
          <w:rFonts w:ascii="Arial" w:hAnsi="Arial" w:cs="Arial"/>
          <w:sz w:val="20"/>
          <w:szCs w:val="20"/>
        </w:rPr>
        <w:t xml:space="preserve">Na podstawie art.69 pkt 5, art. 70 ust. 1 pkt 2 Ustawy z dnia 14 grudnia 2016 r. – Prawo oświatowe </w:t>
      </w:r>
    </w:p>
    <w:p w:rsidR="00874330" w:rsidRPr="00FE06A8" w:rsidRDefault="00871C29" w:rsidP="00FE06A8">
      <w:pPr>
        <w:pStyle w:val="dt"/>
        <w:shd w:val="clear" w:color="auto" w:fill="FFFFFF"/>
        <w:spacing w:before="0" w:beforeAutospacing="0" w:after="120" w:afterAutospacing="0"/>
        <w:rPr>
          <w:rFonts w:ascii="Arial" w:hAnsi="Arial" w:cs="Arial"/>
          <w:sz w:val="20"/>
          <w:szCs w:val="20"/>
        </w:rPr>
      </w:pPr>
      <w:r w:rsidRPr="00FE06A8">
        <w:rPr>
          <w:rFonts w:ascii="Arial" w:hAnsi="Arial" w:cs="Arial"/>
          <w:sz w:val="20"/>
          <w:szCs w:val="20"/>
        </w:rPr>
        <w:t>(Dz. U. z 2024 poz. 737), R</w:t>
      </w:r>
      <w:hyperlink r:id="rId5" w:anchor="c_0_k_0_t_0_d_0_r_0_o_0_a_0_g_17_u_0_p_0_l_0_i_0" w:tgtFrame="_blank" w:tooltip="Rozporządzenie Ministra Edukacji Narodowej z dnia 28 lutego 2019 r. w sprawie szczegółowej organizacji publicznych szkół i publicznych przedszkoli (Dz.U. z 2019 r., poz. 502)" w:history="1">
        <w:r w:rsidRPr="00FE06A8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 xml:space="preserve">ozporządzenia Ministra Edukacji Narodowej z 28 lutego 2019 r. r. w sprawie </w:t>
        </w:r>
      </w:hyperlink>
      <w:hyperlink r:id="rId6" w:anchor="c_0_k_0_t_0_d_0_r_0_o_0_a_0_g_17_u_0_p_0_l_0_i_0" w:tgtFrame="_blank" w:tooltip="Rozporządzenie Ministra Edukacji Narodowej z dnia 28 lutego 2019 r. w sprawie szczegółowej organizacji publicznych szkół i publicznych przedszkoli (Dz.U. z 2019 r., poz. 502)" w:history="1">
        <w:r w:rsidRPr="00FE06A8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szczegółowej organizacji publicznych szkół i publicznych przedszkoli (</w:t>
        </w:r>
        <w:r w:rsidRPr="00FE06A8">
          <w:rPr>
            <w:rStyle w:val="Hipercze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 xml:space="preserve">Dz. U. poz. 502, z 2022 r. poz. 566 </w:t>
        </w:r>
      </w:hyperlink>
      <w:hyperlink r:id="rId7" w:anchor="c_0_k_0_t_0_d_0_r_0_o_0_a_0_g_17_u_0_p_0_l_0_i_0" w:tgtFrame="_blank" w:tooltip="Rozporządzenie Ministra Edukacji Narodowej z dnia 28 lutego 2019 r. w sprawie szczegółowej organizacji publicznych szkół i publicznych przedszkoli (Dz.U. z 2019 r., poz. 502)" w:history="1">
        <w:r w:rsidR="007E2DCF">
          <w:rPr>
            <w:rStyle w:val="Hipercze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,</w:t>
        </w:r>
      </w:hyperlink>
      <w:r w:rsidR="007E2DCF">
        <w:rPr>
          <w:rStyle w:val="Hipercze"/>
          <w:rFonts w:ascii="Arial" w:hAnsi="Arial" w:cs="Arial"/>
          <w:color w:val="auto"/>
          <w:sz w:val="20"/>
          <w:szCs w:val="20"/>
          <w:u w:val="none"/>
          <w:shd w:val="clear" w:color="auto" w:fill="FFFFFF"/>
        </w:rPr>
        <w:t xml:space="preserve"> Rozporządzenia </w:t>
      </w:r>
      <w:r w:rsidR="00F7053B">
        <w:rPr>
          <w:rStyle w:val="Hipercze"/>
          <w:rFonts w:ascii="Arial" w:hAnsi="Arial" w:cs="Arial"/>
          <w:color w:val="auto"/>
          <w:sz w:val="20"/>
          <w:szCs w:val="20"/>
          <w:u w:val="none"/>
          <w:shd w:val="clear" w:color="auto" w:fill="FFFFFF"/>
        </w:rPr>
        <w:t>Ministra Edukacji Narodowej z 25 sierpnia 2017 r. w sprawie nadzoru pedagogicznego (Dz. U. z 2024 r. poz. 15) - § 23.1.</w:t>
      </w:r>
      <w:bookmarkStart w:id="0" w:name="_GoBack"/>
      <w:bookmarkEnd w:id="0"/>
    </w:p>
    <w:p w:rsidR="009F2FCE" w:rsidRPr="00FE06A8" w:rsidRDefault="009F2FCE" w:rsidP="009F2FCE">
      <w:pPr>
        <w:spacing w:line="276" w:lineRule="auto"/>
        <w:rPr>
          <w:rFonts w:ascii="Arial" w:hAnsi="Arial" w:cs="Arial"/>
          <w:sz w:val="20"/>
          <w:szCs w:val="20"/>
        </w:rPr>
      </w:pPr>
      <w:r w:rsidRPr="00FE06A8">
        <w:rPr>
          <w:rFonts w:ascii="Arial" w:hAnsi="Arial" w:cs="Arial"/>
          <w:sz w:val="20"/>
          <w:szCs w:val="20"/>
        </w:rPr>
        <w:t>zarządza się , co następuje:</w:t>
      </w:r>
    </w:p>
    <w:p w:rsidR="009F2FCE" w:rsidRPr="00FE06A8" w:rsidRDefault="009F2FCE" w:rsidP="00D77FCD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FE06A8">
        <w:rPr>
          <w:rFonts w:ascii="Arial" w:hAnsi="Arial" w:cs="Arial"/>
          <w:sz w:val="20"/>
          <w:szCs w:val="20"/>
        </w:rPr>
        <w:t>§ 1</w:t>
      </w:r>
    </w:p>
    <w:p w:rsidR="00D77FCD" w:rsidRPr="00D77FCD" w:rsidRDefault="002F193A" w:rsidP="00D77FCD">
      <w:pPr>
        <w:spacing w:after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FE06A8">
        <w:rPr>
          <w:rFonts w:ascii="Arial" w:hAnsi="Arial" w:cs="Arial"/>
          <w:sz w:val="20"/>
          <w:szCs w:val="20"/>
        </w:rPr>
        <w:t>W dniu 2 września 2024 r. o godzinie 11</w:t>
      </w:r>
      <w:r w:rsidR="009F2FCE" w:rsidRPr="00FE06A8">
        <w:rPr>
          <w:rFonts w:ascii="Arial" w:hAnsi="Arial" w:cs="Arial"/>
          <w:sz w:val="20"/>
          <w:szCs w:val="20"/>
        </w:rPr>
        <w:t xml:space="preserve">.00 odbędzie się zebranie Rady Pedagogicznej poświęcone </w:t>
      </w:r>
      <w:r w:rsidRPr="00FE06A8">
        <w:rPr>
          <w:rFonts w:ascii="Arial" w:hAnsi="Arial" w:cs="Arial"/>
          <w:sz w:val="20"/>
          <w:szCs w:val="20"/>
        </w:rPr>
        <w:t xml:space="preserve">organizacji </w:t>
      </w:r>
      <w:r w:rsidR="009F2FCE" w:rsidRPr="00FE06A8">
        <w:rPr>
          <w:rFonts w:ascii="Arial" w:hAnsi="Arial" w:cs="Arial"/>
          <w:sz w:val="20"/>
          <w:szCs w:val="20"/>
        </w:rPr>
        <w:t>p</w:t>
      </w:r>
      <w:r w:rsidRPr="00FE06A8">
        <w:rPr>
          <w:rFonts w:ascii="Arial" w:hAnsi="Arial" w:cs="Arial"/>
          <w:sz w:val="20"/>
          <w:szCs w:val="20"/>
        </w:rPr>
        <w:t>racy szkoły w roku szkolnym 2024/2025</w:t>
      </w:r>
      <w:r w:rsidR="00D77FCD">
        <w:rPr>
          <w:rFonts w:ascii="Arial" w:hAnsi="Arial" w:cs="Arial"/>
          <w:sz w:val="20"/>
          <w:szCs w:val="20"/>
        </w:rPr>
        <w:t xml:space="preserve"> oraz przedstawiony zostanie </w:t>
      </w:r>
      <w:r w:rsidR="00D77FCD" w:rsidRPr="00D77FCD">
        <w:rPr>
          <w:rFonts w:ascii="Arial" w:hAnsi="Arial" w:cs="Arial"/>
          <w:color w:val="000000" w:themeColor="text1"/>
          <w:sz w:val="20"/>
          <w:szCs w:val="20"/>
        </w:rPr>
        <w:t>Plan nadzoru pedagogicznego dyrektora</w:t>
      </w:r>
      <w:r w:rsidR="00D77FC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77FCD" w:rsidRPr="00D77FCD">
        <w:rPr>
          <w:rFonts w:ascii="Arial" w:hAnsi="Arial" w:cs="Arial"/>
          <w:color w:val="000000" w:themeColor="text1"/>
          <w:sz w:val="20"/>
          <w:szCs w:val="20"/>
        </w:rPr>
        <w:t>Szkoły Podstawowej Nr 37 im. Jana Pawła II w Częstochowie</w:t>
      </w:r>
    </w:p>
    <w:p w:rsidR="00D77FCD" w:rsidRPr="00D77FCD" w:rsidRDefault="00D77FCD" w:rsidP="00D77FCD">
      <w:pPr>
        <w:spacing w:after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77FCD">
        <w:rPr>
          <w:rFonts w:ascii="Arial" w:hAnsi="Arial" w:cs="Arial"/>
          <w:color w:val="000000" w:themeColor="text1"/>
          <w:sz w:val="20"/>
          <w:szCs w:val="20"/>
        </w:rPr>
        <w:t>w roku szkolnym 2024/2025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9F2FCE" w:rsidRPr="00FE06A8" w:rsidRDefault="009F2FCE" w:rsidP="00D77FCD">
      <w:pPr>
        <w:spacing w:line="276" w:lineRule="auto"/>
        <w:rPr>
          <w:rFonts w:ascii="Arial" w:hAnsi="Arial" w:cs="Arial"/>
          <w:sz w:val="20"/>
          <w:szCs w:val="20"/>
        </w:rPr>
      </w:pPr>
    </w:p>
    <w:p w:rsidR="009F2FCE" w:rsidRPr="00FE06A8" w:rsidRDefault="009F2FCE" w:rsidP="009F2FCE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FE06A8">
        <w:rPr>
          <w:rFonts w:ascii="Arial" w:hAnsi="Arial" w:cs="Arial"/>
          <w:sz w:val="20"/>
          <w:szCs w:val="20"/>
        </w:rPr>
        <w:t>§ 2</w:t>
      </w:r>
    </w:p>
    <w:p w:rsidR="009F2FCE" w:rsidRPr="00FE06A8" w:rsidRDefault="002F193A" w:rsidP="009F2FCE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FE06A8">
        <w:rPr>
          <w:rFonts w:ascii="Arial" w:hAnsi="Arial" w:cs="Arial"/>
          <w:sz w:val="20"/>
          <w:szCs w:val="20"/>
        </w:rPr>
        <w:t>W dniu 10 września 2024</w:t>
      </w:r>
      <w:r w:rsidR="009F2FCE" w:rsidRPr="00FE06A8">
        <w:rPr>
          <w:rFonts w:ascii="Arial" w:hAnsi="Arial" w:cs="Arial"/>
          <w:sz w:val="20"/>
          <w:szCs w:val="20"/>
        </w:rPr>
        <w:t xml:space="preserve"> roku odbędą się zebrania z rodzicami</w:t>
      </w:r>
      <w:r w:rsidRPr="00FE06A8">
        <w:rPr>
          <w:rFonts w:ascii="Arial" w:hAnsi="Arial" w:cs="Arial"/>
          <w:sz w:val="20"/>
          <w:szCs w:val="20"/>
        </w:rPr>
        <w:t>/opiekunami prawnymi</w:t>
      </w:r>
      <w:r w:rsidR="009F2FCE" w:rsidRPr="00FE06A8">
        <w:rPr>
          <w:rFonts w:ascii="Arial" w:hAnsi="Arial" w:cs="Arial"/>
          <w:sz w:val="20"/>
          <w:szCs w:val="20"/>
        </w:rPr>
        <w:t xml:space="preserve"> według następującego harmonogramu:</w:t>
      </w:r>
    </w:p>
    <w:p w:rsidR="009F2FCE" w:rsidRPr="00FE06A8" w:rsidRDefault="002F193A" w:rsidP="009F2FCE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FE06A8">
        <w:rPr>
          <w:rFonts w:ascii="Arial" w:hAnsi="Arial" w:cs="Arial"/>
          <w:sz w:val="20"/>
          <w:szCs w:val="20"/>
        </w:rPr>
        <w:t>Godz.  16.00 – klasy 1 - 2</w:t>
      </w:r>
    </w:p>
    <w:p w:rsidR="009F2FCE" w:rsidRPr="00FE06A8" w:rsidRDefault="002F193A" w:rsidP="009F2FCE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FE06A8">
        <w:rPr>
          <w:rFonts w:ascii="Arial" w:hAnsi="Arial" w:cs="Arial"/>
          <w:sz w:val="20"/>
          <w:szCs w:val="20"/>
        </w:rPr>
        <w:t>Godz.  16.30 – klasa 3</w:t>
      </w:r>
    </w:p>
    <w:p w:rsidR="002F193A" w:rsidRPr="00FE06A8" w:rsidRDefault="002F193A" w:rsidP="009F2FCE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FE06A8">
        <w:rPr>
          <w:rFonts w:ascii="Arial" w:hAnsi="Arial" w:cs="Arial"/>
          <w:sz w:val="20"/>
          <w:szCs w:val="20"/>
        </w:rPr>
        <w:t>Godz. 17.00 – klasy 4 – 8.</w:t>
      </w:r>
    </w:p>
    <w:p w:rsidR="009F2FCE" w:rsidRPr="00FE06A8" w:rsidRDefault="009F2FCE" w:rsidP="009F2FCE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FE06A8">
        <w:rPr>
          <w:rFonts w:ascii="Arial" w:hAnsi="Arial" w:cs="Arial"/>
          <w:sz w:val="20"/>
          <w:szCs w:val="20"/>
        </w:rPr>
        <w:t>§ 3</w:t>
      </w:r>
    </w:p>
    <w:p w:rsidR="002F193A" w:rsidRPr="00FE06A8" w:rsidRDefault="009F2FCE" w:rsidP="00FE06A8">
      <w:pPr>
        <w:spacing w:after="840" w:line="276" w:lineRule="auto"/>
        <w:rPr>
          <w:rFonts w:ascii="Arial" w:hAnsi="Arial" w:cs="Arial"/>
          <w:sz w:val="20"/>
          <w:szCs w:val="20"/>
        </w:rPr>
      </w:pPr>
      <w:r w:rsidRPr="00FE06A8">
        <w:rPr>
          <w:rFonts w:ascii="Arial" w:hAnsi="Arial" w:cs="Arial"/>
          <w:sz w:val="20"/>
          <w:szCs w:val="20"/>
        </w:rPr>
        <w:t>Zarządzenie wchodzi w życie z dniem podjęcia.</w:t>
      </w:r>
    </w:p>
    <w:p w:rsidR="009F2FCE" w:rsidRPr="00FE06A8" w:rsidRDefault="009F2FCE" w:rsidP="009F2FCE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 w:rsidRPr="00FE06A8">
        <w:rPr>
          <w:rFonts w:ascii="Arial" w:hAnsi="Arial" w:cs="Arial"/>
          <w:sz w:val="20"/>
          <w:szCs w:val="20"/>
        </w:rPr>
        <w:t xml:space="preserve"> (-) Ewa Suchan</w:t>
      </w:r>
    </w:p>
    <w:p w:rsidR="001B7CEB" w:rsidRPr="00FE06A8" w:rsidRDefault="009F2FCE" w:rsidP="00FE06A8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 w:rsidRPr="00FE06A8">
        <w:rPr>
          <w:rFonts w:ascii="Arial" w:hAnsi="Arial" w:cs="Arial"/>
          <w:sz w:val="20"/>
          <w:szCs w:val="20"/>
        </w:rPr>
        <w:t>Dyrektor Szkoły</w:t>
      </w:r>
    </w:p>
    <w:sectPr w:rsidR="001B7CEB" w:rsidRPr="00FE0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D"/>
    <w:rsid w:val="001B7CEB"/>
    <w:rsid w:val="002F193A"/>
    <w:rsid w:val="007204ED"/>
    <w:rsid w:val="007E2DCF"/>
    <w:rsid w:val="00871C29"/>
    <w:rsid w:val="00874330"/>
    <w:rsid w:val="009036D3"/>
    <w:rsid w:val="009F2FCE"/>
    <w:rsid w:val="00CC3B40"/>
    <w:rsid w:val="00D77FCD"/>
    <w:rsid w:val="00F7053B"/>
    <w:rsid w:val="00FE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6F365"/>
  <w15:chartTrackingRefBased/>
  <w15:docId w15:val="{FD10B795-C761-4BFA-BBD0-6F2CEA0D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2FC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t">
    <w:name w:val="dt"/>
    <w:basedOn w:val="Normalny"/>
    <w:rsid w:val="009F2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74330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2F1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F19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88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ortaloswiatowy.pl/organizacja-pracy/rozporzadzenie-ministra-edukacji-narodowej-z-dnia-28-lutego-2019-r.-w-sprawie-szczegolowej-organizacji-publicznych-szkol-i-publicznych-przedszkoli-dz.u.-z-2019-r.-poz.-502-1715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ortaloswiatowy.pl/organizacja-pracy/rozporzadzenie-ministra-edukacji-narodowej-z-dnia-28-lutego-2019-r.-w-sprawie-szczegolowej-organizacji-publicznych-szkol-i-publicznych-przedszkoli-dz.u.-z-2019-r.-poz.-502-17155.html" TargetMode="External"/><Relationship Id="rId5" Type="http://schemas.openxmlformats.org/officeDocument/2006/relationships/hyperlink" Target="https://www.portaloswiatowy.pl/organizacja-pracy/rozporzadzenie-ministra-edukacji-narodowej-z-dnia-28-lutego-2019-r.-w-sprawie-szczegolowej-organizacji-publicznych-szkol-i-publicznych-przedszkoli-dz.u.-z-2019-r.-poz.-502-17155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385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5</cp:revision>
  <dcterms:created xsi:type="dcterms:W3CDTF">2024-09-06T09:14:00Z</dcterms:created>
  <dcterms:modified xsi:type="dcterms:W3CDTF">2024-09-10T07:03:00Z</dcterms:modified>
</cp:coreProperties>
</file>