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8C4" w:rsidRDefault="009038C4" w:rsidP="009038C4">
      <w:pPr>
        <w:spacing w:after="160" w:line="254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Zarządzenie </w:t>
      </w:r>
      <w:r w:rsidR="00AF44EB" w:rsidRPr="00947683">
        <w:rPr>
          <w:rFonts w:ascii="Arial" w:hAnsi="Arial" w:cs="Arial"/>
          <w:b/>
          <w:sz w:val="20"/>
          <w:szCs w:val="20"/>
        </w:rPr>
        <w:t>10/399/2024/2025</w:t>
      </w:r>
    </w:p>
    <w:p w:rsidR="009038C4" w:rsidRDefault="009038C4" w:rsidP="009038C4">
      <w:pPr>
        <w:spacing w:after="160" w:line="254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9038C4" w:rsidRPr="00947683" w:rsidRDefault="00AF44EB" w:rsidP="009038C4">
      <w:pPr>
        <w:spacing w:after="160" w:line="254" w:lineRule="auto"/>
        <w:jc w:val="center"/>
        <w:rPr>
          <w:rFonts w:ascii="Arial" w:hAnsi="Arial" w:cs="Arial"/>
          <w:b/>
          <w:sz w:val="20"/>
          <w:szCs w:val="20"/>
        </w:rPr>
      </w:pPr>
      <w:r w:rsidRPr="00947683">
        <w:rPr>
          <w:rFonts w:ascii="Arial" w:hAnsi="Arial" w:cs="Arial"/>
          <w:b/>
          <w:sz w:val="20"/>
          <w:szCs w:val="20"/>
        </w:rPr>
        <w:t>z dnia  5.12</w:t>
      </w:r>
      <w:r w:rsidR="00331FAA" w:rsidRPr="00947683">
        <w:rPr>
          <w:rFonts w:ascii="Arial" w:hAnsi="Arial" w:cs="Arial"/>
          <w:b/>
          <w:sz w:val="20"/>
          <w:szCs w:val="20"/>
        </w:rPr>
        <w:t>. 2024</w:t>
      </w:r>
      <w:r w:rsidR="009038C4" w:rsidRPr="00947683">
        <w:rPr>
          <w:rFonts w:ascii="Arial" w:hAnsi="Arial" w:cs="Arial"/>
          <w:b/>
          <w:sz w:val="20"/>
          <w:szCs w:val="20"/>
        </w:rPr>
        <w:t>r.</w:t>
      </w:r>
    </w:p>
    <w:p w:rsidR="009038C4" w:rsidRDefault="009038C4" w:rsidP="009038C4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w sprawie: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tku Szkoły Podstawowej nr 37</w:t>
      </w:r>
    </w:p>
    <w:p w:rsidR="009038C4" w:rsidRDefault="009038C4" w:rsidP="009038C4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im. Jana Pawła II w Częstochowie</w:t>
      </w:r>
    </w:p>
    <w:p w:rsidR="009038C4" w:rsidRDefault="009038C4" w:rsidP="009038C4">
      <w:pPr>
        <w:pStyle w:val="Domylnie"/>
        <w:jc w:val="center"/>
        <w:rPr>
          <w:rFonts w:ascii="Arial" w:eastAsia="Verdana" w:hAnsi="Arial" w:cs="Arial"/>
          <w:bCs/>
          <w:sz w:val="20"/>
          <w:szCs w:val="20"/>
        </w:rPr>
      </w:pPr>
    </w:p>
    <w:p w:rsidR="009038C4" w:rsidRDefault="009038C4" w:rsidP="00BB7A91">
      <w:pPr>
        <w:pStyle w:val="Domylnie"/>
        <w:rPr>
          <w:rFonts w:ascii="Arial" w:hAnsi="Arial" w:cs="Arial"/>
          <w:bCs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Na podstawie  </w:t>
      </w:r>
      <w:r>
        <w:rPr>
          <w:rFonts w:ascii="Arial" w:hAnsi="Arial" w:cs="Arial"/>
          <w:bCs/>
          <w:sz w:val="20"/>
          <w:szCs w:val="20"/>
        </w:rPr>
        <w:t>art. 10 ust. 2 ustawy z dnia 29 września 1994 r</w:t>
      </w:r>
      <w:r w:rsidR="00E45573">
        <w:rPr>
          <w:rFonts w:ascii="Arial" w:hAnsi="Arial" w:cs="Arial"/>
          <w:bCs/>
          <w:sz w:val="20"/>
          <w:szCs w:val="20"/>
        </w:rPr>
        <w:t>. o rachunkowości (Dz. U. z 2023r. poz. 120</w:t>
      </w:r>
      <w:r>
        <w:rPr>
          <w:rFonts w:ascii="Arial" w:hAnsi="Arial" w:cs="Arial"/>
          <w:bCs/>
          <w:sz w:val="20"/>
          <w:szCs w:val="20"/>
        </w:rPr>
        <w:t xml:space="preserve">), ustawy o finansach publicznych z dnia </w:t>
      </w:r>
      <w:r w:rsidR="004A1D38">
        <w:rPr>
          <w:rFonts w:ascii="Arial" w:hAnsi="Arial" w:cs="Arial"/>
          <w:bCs/>
          <w:sz w:val="20"/>
          <w:szCs w:val="20"/>
        </w:rPr>
        <w:t>27 sierpnia 2009 r. (Dz. U. 2024 poz. 1530</w:t>
      </w:r>
      <w:r>
        <w:rPr>
          <w:rFonts w:ascii="Arial" w:hAnsi="Arial" w:cs="Arial"/>
          <w:bCs/>
          <w:sz w:val="20"/>
          <w:szCs w:val="20"/>
        </w:rPr>
        <w:t>)</w:t>
      </w:r>
    </w:p>
    <w:p w:rsidR="00BB7A91" w:rsidRPr="00BB7A91" w:rsidRDefault="00BB7A91" w:rsidP="00BB7A91">
      <w:pPr>
        <w:pStyle w:val="Domylnie"/>
        <w:rPr>
          <w:rFonts w:ascii="Arial" w:hAnsi="Arial" w:cs="Arial"/>
          <w:bCs/>
          <w:sz w:val="20"/>
          <w:szCs w:val="20"/>
        </w:rPr>
      </w:pPr>
    </w:p>
    <w:p w:rsidR="009038C4" w:rsidRDefault="009038C4" w:rsidP="009038C4">
      <w:pPr>
        <w:spacing w:after="120" w:line="240" w:lineRule="auto"/>
        <w:ind w:left="142"/>
        <w:jc w:val="center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zarządzam, co następuje:</w:t>
      </w:r>
    </w:p>
    <w:p w:rsidR="009038C4" w:rsidRDefault="009038C4" w:rsidP="009038C4">
      <w:pPr>
        <w:pStyle w:val="Tretekstu"/>
        <w:rPr>
          <w:rFonts w:eastAsia="Verdana"/>
          <w:color w:val="000000"/>
          <w:sz w:val="20"/>
          <w:szCs w:val="20"/>
        </w:rPr>
      </w:pPr>
    </w:p>
    <w:p w:rsidR="00675657" w:rsidRPr="00BB7A91" w:rsidRDefault="009038C4" w:rsidP="00BB7A9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556169" w:rsidRDefault="009038C4" w:rsidP="009038C4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Przeprowadza się inwentaryzację 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roczną </w:t>
      </w:r>
      <w:r>
        <w:rPr>
          <w:rFonts w:ascii="Arial" w:eastAsia="Verdana" w:hAnsi="Arial" w:cs="Arial"/>
          <w:color w:val="000000"/>
          <w:sz w:val="20"/>
          <w:szCs w:val="20"/>
        </w:rPr>
        <w:t>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D2148A">
        <w:rPr>
          <w:rFonts w:ascii="Arial" w:eastAsia="Verdana" w:hAnsi="Arial" w:cs="Arial"/>
          <w:bCs/>
          <w:color w:val="000000"/>
          <w:sz w:val="20"/>
          <w:szCs w:val="20"/>
        </w:rPr>
        <w:t>2024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r.</w:t>
      </w:r>
    </w:p>
    <w:p w:rsidR="009038C4" w:rsidRPr="00556169" w:rsidRDefault="009038C4" w:rsidP="009038C4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556169"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w drodze spisu z natury:</w:t>
      </w:r>
    </w:p>
    <w:p w:rsidR="009038C4" w:rsidRDefault="009038C4" w:rsidP="009038C4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r w:rsidR="00556169">
        <w:rPr>
          <w:rFonts w:ascii="Arial" w:eastAsia="Verdana" w:hAnsi="Arial" w:cs="Arial"/>
          <w:bCs/>
          <w:color w:val="000000"/>
          <w:sz w:val="20"/>
          <w:szCs w:val="20"/>
        </w:rPr>
        <w:t xml:space="preserve">1) </w:t>
      </w:r>
      <w:r w:rsidR="00952EEA">
        <w:rPr>
          <w:rFonts w:ascii="Arial" w:eastAsia="Verdana" w:hAnsi="Arial" w:cs="Arial"/>
          <w:bCs/>
          <w:color w:val="000000"/>
          <w:sz w:val="20"/>
          <w:szCs w:val="20"/>
        </w:rPr>
        <w:t>środki trwałe,</w:t>
      </w:r>
    </w:p>
    <w:p w:rsidR="009038C4" w:rsidRDefault="00952EEA" w:rsidP="009038C4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Cs/>
          <w:color w:val="000000"/>
          <w:sz w:val="20"/>
          <w:szCs w:val="20"/>
        </w:rPr>
        <w:tab/>
        <w:t>2) ś</w:t>
      </w:r>
      <w:r w:rsidR="009038C4">
        <w:rPr>
          <w:rFonts w:ascii="Arial" w:eastAsia="Verdana" w:hAnsi="Arial" w:cs="Arial"/>
          <w:bCs/>
          <w:color w:val="000000"/>
          <w:sz w:val="20"/>
          <w:szCs w:val="20"/>
        </w:rPr>
        <w:t>rodki trwałe w używaniu ujęte w ew</w:t>
      </w:r>
      <w:r w:rsidR="00871ABD">
        <w:rPr>
          <w:rFonts w:ascii="Arial" w:eastAsia="Verdana" w:hAnsi="Arial" w:cs="Arial"/>
          <w:bCs/>
          <w:color w:val="000000"/>
          <w:sz w:val="20"/>
          <w:szCs w:val="20"/>
        </w:rPr>
        <w:t>idencji ilościowo- wartościowej,</w:t>
      </w:r>
    </w:p>
    <w:p w:rsidR="009038C4" w:rsidRPr="00675657" w:rsidRDefault="00871ABD" w:rsidP="009038C4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Cs/>
          <w:color w:val="000000"/>
          <w:sz w:val="20"/>
          <w:szCs w:val="20"/>
        </w:rPr>
        <w:tab/>
        <w:t>3) z</w:t>
      </w:r>
      <w:r w:rsidR="00675657">
        <w:rPr>
          <w:rFonts w:ascii="Arial" w:eastAsia="Verdana" w:hAnsi="Arial" w:cs="Arial"/>
          <w:bCs/>
          <w:color w:val="000000"/>
          <w:sz w:val="20"/>
          <w:szCs w:val="20"/>
        </w:rPr>
        <w:t>biory biblioteczne</w:t>
      </w:r>
      <w:r w:rsidR="00094F5D">
        <w:rPr>
          <w:rFonts w:ascii="Arial" w:eastAsia="Verdana" w:hAnsi="Arial" w:cs="Arial"/>
          <w:bCs/>
          <w:color w:val="000000"/>
          <w:sz w:val="20"/>
          <w:szCs w:val="20"/>
        </w:rPr>
        <w:t>.</w:t>
      </w:r>
    </w:p>
    <w:p w:rsidR="00556169" w:rsidRDefault="00871ABD" w:rsidP="009038C4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3.</w:t>
      </w:r>
      <w:r w:rsidR="00556169">
        <w:rPr>
          <w:rFonts w:ascii="Arial" w:eastAsia="Verdana" w:hAnsi="Arial" w:cs="Arial"/>
          <w:color w:val="000000"/>
          <w:sz w:val="20"/>
          <w:szCs w:val="20"/>
        </w:rPr>
        <w:t xml:space="preserve"> Majątek szkoły wpisywany jest do ksiąg inwentarzowych w następujący sposób: </w:t>
      </w:r>
    </w:p>
    <w:p w:rsidR="00871ABD" w:rsidRDefault="00871ABD" w:rsidP="009038C4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1) w</w:t>
      </w:r>
      <w:r w:rsidR="00556169">
        <w:rPr>
          <w:rFonts w:ascii="Arial" w:eastAsia="Verdana" w:hAnsi="Arial" w:cs="Arial"/>
          <w:color w:val="000000"/>
          <w:sz w:val="20"/>
          <w:szCs w:val="20"/>
        </w:rPr>
        <w:t>artościowo- inwentarz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powyżej 1000zł z wykluczeniem sprzętu elektronicznego i  </w:t>
      </w:r>
    </w:p>
    <w:p w:rsidR="00871ABD" w:rsidRDefault="00871ABD" w:rsidP="009038C4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elektrycznego, który wpisywany jest od wartości 100</w:t>
      </w:r>
      <w:r w:rsidR="00094F5D">
        <w:rPr>
          <w:rFonts w:ascii="Arial" w:eastAsia="Verdana" w:hAnsi="Arial" w:cs="Arial"/>
          <w:color w:val="000000"/>
          <w:sz w:val="20"/>
          <w:szCs w:val="20"/>
        </w:rPr>
        <w:t xml:space="preserve"> zł- do księgi jakościowej (k-to 0-13)</w:t>
      </w:r>
    </w:p>
    <w:p w:rsidR="00556169" w:rsidRDefault="00556169" w:rsidP="009038C4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871ABD">
        <w:rPr>
          <w:rFonts w:ascii="Arial" w:eastAsia="Verdana" w:hAnsi="Arial" w:cs="Arial"/>
          <w:color w:val="000000"/>
          <w:sz w:val="20"/>
          <w:szCs w:val="20"/>
        </w:rPr>
        <w:t xml:space="preserve">                  2) iloś</w:t>
      </w:r>
      <w:r w:rsidR="00094F5D">
        <w:rPr>
          <w:rFonts w:ascii="Arial" w:eastAsia="Verdana" w:hAnsi="Arial" w:cs="Arial"/>
          <w:color w:val="000000"/>
          <w:sz w:val="20"/>
          <w:szCs w:val="20"/>
        </w:rPr>
        <w:t>ciowo- inwentarz poniżej 1000zł – do księgi ilościowej.</w:t>
      </w:r>
    </w:p>
    <w:p w:rsidR="009038C4" w:rsidRDefault="00871ABD" w:rsidP="009038C4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4. </w:t>
      </w:r>
      <w:r w:rsidR="009038C4"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E45573">
        <w:rPr>
          <w:rFonts w:ascii="Arial" w:eastAsia="Verdana" w:hAnsi="Arial" w:cs="Arial"/>
          <w:bCs/>
          <w:color w:val="000000"/>
          <w:sz w:val="20"/>
          <w:szCs w:val="20"/>
        </w:rPr>
        <w:t>5.12.2024</w:t>
      </w:r>
      <w:r w:rsidR="009038C4">
        <w:rPr>
          <w:rFonts w:ascii="Arial" w:eastAsia="Verdana" w:hAnsi="Arial" w:cs="Arial"/>
          <w:bCs/>
          <w:color w:val="000000"/>
          <w:sz w:val="20"/>
          <w:szCs w:val="20"/>
        </w:rPr>
        <w:t>r</w:t>
      </w:r>
      <w:r w:rsidR="009038C4"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="00D2148A">
        <w:rPr>
          <w:rFonts w:ascii="Arial" w:eastAsia="Verdana" w:hAnsi="Arial" w:cs="Arial"/>
          <w:bCs/>
          <w:color w:val="000000"/>
          <w:sz w:val="20"/>
          <w:szCs w:val="20"/>
        </w:rPr>
        <w:t>31.12.2024</w:t>
      </w:r>
      <w:r w:rsidR="009038C4">
        <w:rPr>
          <w:rFonts w:ascii="Arial" w:eastAsia="Verdana" w:hAnsi="Arial" w:cs="Arial"/>
          <w:bCs/>
          <w:color w:val="000000"/>
          <w:sz w:val="20"/>
          <w:szCs w:val="20"/>
        </w:rPr>
        <w:t>r</w:t>
      </w:r>
      <w:r w:rsidR="009038C4"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871ABD" w:rsidRDefault="00871ABD" w:rsidP="009038C4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5. </w:t>
      </w:r>
      <w:r w:rsidR="009038C4">
        <w:rPr>
          <w:rFonts w:ascii="Arial" w:eastAsia="Verdana" w:hAnsi="Arial" w:cs="Arial"/>
          <w:color w:val="000000"/>
          <w:sz w:val="20"/>
          <w:szCs w:val="20"/>
        </w:rPr>
        <w:t xml:space="preserve">Do przeprowadzenia inwentaryzacji wymienionych składników majątku powołuję Komisję </w:t>
      </w:r>
    </w:p>
    <w:p w:rsidR="009038C4" w:rsidRDefault="00871ABD" w:rsidP="009038C4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</w:t>
      </w:r>
      <w:r w:rsidR="009038C4">
        <w:rPr>
          <w:rFonts w:ascii="Arial" w:eastAsia="Verdana" w:hAnsi="Arial" w:cs="Arial"/>
          <w:color w:val="000000"/>
          <w:sz w:val="20"/>
          <w:szCs w:val="20"/>
        </w:rPr>
        <w:t>Inwentaryzacyjną w składzie:</w:t>
      </w:r>
    </w:p>
    <w:p w:rsidR="009038C4" w:rsidRDefault="009038C4" w:rsidP="009038C4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</w:tblGrid>
      <w:tr w:rsidR="009038C4" w:rsidTr="009038C4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center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center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center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center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Stanowisko służbowe</w:t>
            </w:r>
          </w:p>
        </w:tc>
      </w:tr>
      <w:tr w:rsidR="009038C4" w:rsidTr="009038C4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 xml:space="preserve">Małgorzata Jagieła 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Nauczyciel</w:t>
            </w:r>
          </w:p>
        </w:tc>
      </w:tr>
      <w:tr w:rsidR="009038C4" w:rsidTr="009038C4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 xml:space="preserve">Dorota </w:t>
            </w:r>
            <w:proofErr w:type="spellStart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Ordowska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038C4" w:rsidRDefault="009038C4">
            <w:pPr>
              <w:pStyle w:val="Domylnie"/>
              <w:snapToGrid w:val="0"/>
              <w:spacing w:line="256" w:lineRule="auto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Nauczyciel</w:t>
            </w:r>
          </w:p>
        </w:tc>
      </w:tr>
    </w:tbl>
    <w:p w:rsidR="009038C4" w:rsidRDefault="009038C4" w:rsidP="009038C4">
      <w:pPr>
        <w:pStyle w:val="Tretekstu"/>
        <w:rPr>
          <w:rFonts w:eastAsia="Verdana"/>
          <w:color w:val="000000"/>
          <w:sz w:val="20"/>
          <w:szCs w:val="20"/>
        </w:rPr>
      </w:pPr>
    </w:p>
    <w:p w:rsidR="00675657" w:rsidRPr="00675657" w:rsidRDefault="009038C4" w:rsidP="00675657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9038C4" w:rsidRDefault="009038C4" w:rsidP="009038C4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BFO/4/2019 Dyrektora Biura Finansów Oświaty z dnia 25.10.2019r w sprawie 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>wprowadzenia instrukcji inwentarzowej.</w:t>
      </w:r>
    </w:p>
    <w:p w:rsidR="009038C4" w:rsidRDefault="009038C4" w:rsidP="009038C4">
      <w:pPr>
        <w:pStyle w:val="Tretekstu"/>
        <w:rPr>
          <w:rFonts w:eastAsia="Verdana"/>
          <w:color w:val="000000"/>
          <w:sz w:val="20"/>
          <w:szCs w:val="20"/>
        </w:rPr>
      </w:pPr>
    </w:p>
    <w:p w:rsidR="00675657" w:rsidRPr="00675657" w:rsidRDefault="009038C4" w:rsidP="00675657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9038C4" w:rsidRDefault="009038C4" w:rsidP="009038C4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9038C4" w:rsidRDefault="009038C4" w:rsidP="009038C4">
      <w:pPr>
        <w:pStyle w:val="Tretekstu"/>
        <w:rPr>
          <w:rFonts w:eastAsia="Verdana"/>
          <w:color w:val="000000"/>
          <w:sz w:val="20"/>
          <w:szCs w:val="20"/>
        </w:rPr>
      </w:pPr>
    </w:p>
    <w:p w:rsidR="00675657" w:rsidRPr="00675657" w:rsidRDefault="009038C4" w:rsidP="00675657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9038C4" w:rsidRDefault="009038C4" w:rsidP="009038C4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9038C4" w:rsidRDefault="009038C4" w:rsidP="009038C4">
      <w:pPr>
        <w:pStyle w:val="Tretekstu"/>
        <w:rPr>
          <w:rFonts w:eastAsia="Verdana"/>
          <w:color w:val="000000"/>
          <w:sz w:val="20"/>
          <w:szCs w:val="20"/>
        </w:rPr>
      </w:pPr>
    </w:p>
    <w:p w:rsidR="00675657" w:rsidRPr="00675657" w:rsidRDefault="009038C4" w:rsidP="00675657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</w:rPr>
      </w:pPr>
      <w:r>
        <w:rPr>
          <w:rFonts w:ascii="Arial" w:eastAsia="Verdana" w:hAnsi="Arial" w:cs="Arial"/>
          <w:b/>
          <w:bCs/>
          <w:sz w:val="20"/>
          <w:szCs w:val="20"/>
        </w:rPr>
        <w:t>§ 5.</w:t>
      </w:r>
    </w:p>
    <w:p w:rsidR="009038C4" w:rsidRDefault="009038C4" w:rsidP="009038C4">
      <w:pPr>
        <w:pStyle w:val="Domylnie"/>
        <w:jc w:val="both"/>
        <w:rPr>
          <w:rFonts w:ascii="Arial" w:eastAsia="Verdana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Niniejsze zarz</w:t>
      </w:r>
      <w:r>
        <w:rPr>
          <w:rFonts w:ascii="Arial" w:hAnsi="Arial" w:cs="Arial"/>
          <w:sz w:val="20"/>
          <w:szCs w:val="20"/>
        </w:rPr>
        <w:t>ą</w:t>
      </w:r>
      <w:r>
        <w:rPr>
          <w:rFonts w:ascii="Arial" w:eastAsia="Verdana" w:hAnsi="Arial" w:cs="Arial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sz w:val="20"/>
          <w:szCs w:val="20"/>
        </w:rPr>
        <w:t xml:space="preserve"> </w:t>
      </w:r>
      <w:r>
        <w:rPr>
          <w:rFonts w:ascii="Arial" w:eastAsia="Verdana" w:hAnsi="Arial" w:cs="Arial"/>
          <w:sz w:val="20"/>
          <w:szCs w:val="20"/>
        </w:rPr>
        <w:t>sporz</w:t>
      </w:r>
      <w:r>
        <w:rPr>
          <w:rFonts w:ascii="Arial" w:hAnsi="Arial" w:cs="Arial"/>
          <w:sz w:val="20"/>
          <w:szCs w:val="20"/>
        </w:rPr>
        <w:t>ą</w:t>
      </w:r>
      <w:r>
        <w:rPr>
          <w:rFonts w:ascii="Arial" w:eastAsia="Verdana" w:hAnsi="Arial" w:cs="Arial"/>
          <w:sz w:val="20"/>
          <w:szCs w:val="20"/>
        </w:rPr>
        <w:t xml:space="preserve">dzono w </w:t>
      </w:r>
      <w:r>
        <w:rPr>
          <w:rFonts w:ascii="Arial" w:eastAsia="Verdana" w:hAnsi="Arial" w:cs="Arial"/>
          <w:bCs/>
          <w:sz w:val="20"/>
          <w:szCs w:val="20"/>
        </w:rPr>
        <w:t>2</w:t>
      </w:r>
      <w:r>
        <w:rPr>
          <w:rFonts w:ascii="Arial" w:eastAsia="Verdana" w:hAnsi="Arial" w:cs="Arial"/>
          <w:sz w:val="20"/>
          <w:szCs w:val="20"/>
        </w:rPr>
        <w:t xml:space="preserve"> jednobrzmi</w:t>
      </w:r>
      <w:r>
        <w:rPr>
          <w:rFonts w:ascii="Arial" w:hAnsi="Arial" w:cs="Arial"/>
          <w:sz w:val="20"/>
          <w:szCs w:val="20"/>
        </w:rPr>
        <w:t>ą</w:t>
      </w:r>
      <w:r>
        <w:rPr>
          <w:rFonts w:ascii="Arial" w:eastAsia="Verdana" w:hAnsi="Arial" w:cs="Arial"/>
          <w:sz w:val="20"/>
          <w:szCs w:val="20"/>
        </w:rPr>
        <w:t>cych egzemplarzach.</w:t>
      </w:r>
    </w:p>
    <w:p w:rsidR="009038C4" w:rsidRDefault="009038C4" w:rsidP="009038C4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Końcowym rozliczeniem inwentaryzacji jest sporządzenie protokołu z przeprowadzon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ej inwentaryzacji rocznej, który zatwierdza Dyrektor Szkoły. </w:t>
      </w:r>
    </w:p>
    <w:p w:rsidR="009038C4" w:rsidRDefault="009038C4" w:rsidP="009038C4">
      <w:pPr>
        <w:pStyle w:val="Tretekstu"/>
        <w:rPr>
          <w:rFonts w:eastAsia="Verdana"/>
          <w:color w:val="000000"/>
          <w:sz w:val="20"/>
          <w:szCs w:val="20"/>
        </w:rPr>
      </w:pPr>
    </w:p>
    <w:p w:rsidR="00675657" w:rsidRPr="00675657" w:rsidRDefault="009038C4" w:rsidP="00675657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9038C4" w:rsidRDefault="009038C4" w:rsidP="009038C4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9038C4" w:rsidRDefault="009038C4" w:rsidP="009038C4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9038C4" w:rsidRDefault="009038C4" w:rsidP="009038C4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(-) Ewa Suchan</w:t>
      </w:r>
    </w:p>
    <w:p w:rsidR="00461BDA" w:rsidRPr="00675657" w:rsidRDefault="009038C4" w:rsidP="00675657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Dyrektor Szkoły</w:t>
      </w:r>
    </w:p>
    <w:sectPr w:rsidR="00461BDA" w:rsidRPr="00675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879C9"/>
    <w:multiLevelType w:val="hybridMultilevel"/>
    <w:tmpl w:val="1E805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C46"/>
    <w:rsid w:val="00094F5D"/>
    <w:rsid w:val="00331FAA"/>
    <w:rsid w:val="00461BDA"/>
    <w:rsid w:val="004A1D38"/>
    <w:rsid w:val="004E171D"/>
    <w:rsid w:val="00556169"/>
    <w:rsid w:val="00675657"/>
    <w:rsid w:val="007F4C46"/>
    <w:rsid w:val="00871ABD"/>
    <w:rsid w:val="009038C4"/>
    <w:rsid w:val="00947683"/>
    <w:rsid w:val="00952EEA"/>
    <w:rsid w:val="00AE6493"/>
    <w:rsid w:val="00AF44EB"/>
    <w:rsid w:val="00BB7A91"/>
    <w:rsid w:val="00D2148A"/>
    <w:rsid w:val="00E45573"/>
    <w:rsid w:val="00EF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4B02EA-BB59-4CF6-A277-A82C8A7E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38C4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9476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8C4"/>
    <w:pPr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9038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9038C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9038C4"/>
    <w:pPr>
      <w:jc w:val="both"/>
    </w:pPr>
    <w:rPr>
      <w:rFonts w:ascii="Arial" w:hAnsi="Arial" w:cs="Arial"/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94768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6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2</cp:revision>
  <cp:lastPrinted>2025-01-14T06:52:00Z</cp:lastPrinted>
  <dcterms:created xsi:type="dcterms:W3CDTF">2025-01-14T06:53:00Z</dcterms:created>
  <dcterms:modified xsi:type="dcterms:W3CDTF">2025-01-14T06:53:00Z</dcterms:modified>
</cp:coreProperties>
</file>