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ZARZ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ĄDZENIE NR /4/2024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DYREKTORA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z dnia 25 pa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ździernika 2024r.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w sprawie przeprowadzenia inwentaryzacji maj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ątku  w drodze spisu z natury w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Miejskim Przedszkolu nr 34</w:t>
      </w:r>
    </w:p>
    <w:p>
      <w:pPr>
        <w:suppressAutoHyphens w:val="true"/>
        <w:spacing w:before="0" w:after="0" w:line="240"/>
        <w:ind w:right="0" w:left="284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Na podstawie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art. 26 ust. 1-4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ustawy o rachunkowo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ści z dnia 29 września 1994  (j.t. Dz. U.2019 poz. 351)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Dyrektor Miejskiego Przedszkola nr 34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zarz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ądza: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§ 1.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1.Przeprowadza si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ę inwentaryzację: okresowa wg stanu na dzień 31 grudnia 2024r.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2) Wprowadza si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ę rodzaje inwentaryzowanego składnika majątku w drodze spisu z natury:</w:t>
      </w:r>
    </w:p>
    <w:p>
      <w:pPr>
        <w:tabs>
          <w:tab w:val="left" w:pos="1040" w:leader="none"/>
        </w:tabs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ab/>
        <w:t xml:space="preserve">1.warto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ści materialne</w:t>
      </w:r>
    </w:p>
    <w:p>
      <w:pPr>
        <w:tabs>
          <w:tab w:val="left" w:pos="1040" w:leader="none"/>
        </w:tabs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ab/>
        <w:t xml:space="preserve">2.warto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ści niematerialne</w:t>
      </w:r>
    </w:p>
    <w:p>
      <w:pPr>
        <w:tabs>
          <w:tab w:val="left" w:pos="1040" w:leader="none"/>
        </w:tabs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ab/>
      </w:r>
    </w:p>
    <w:p>
      <w:pPr>
        <w:tabs>
          <w:tab w:val="left" w:pos="1040" w:leader="none"/>
        </w:tabs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     </w:t>
        <w:tab/>
      </w:r>
    </w:p>
    <w:p>
      <w:pPr>
        <w:tabs>
          <w:tab w:val="left" w:pos="1040" w:leader="none"/>
        </w:tabs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3)Termin rozpocz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ęcia inwentaryzacji: 20.11.2024r., zakończenia: 31.12.2024r.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4)Do przeprowadzenia inwentaryzacji wymienionych sk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ładnik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ów maj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ątku, powołuję Komisję Inwentaryzacyjną w składzie: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tbl>
      <w:tblPr>
        <w:tblInd w:w="70" w:type="dxa"/>
      </w:tblPr>
      <w:tblGrid>
        <w:gridCol w:w="493"/>
        <w:gridCol w:w="2293"/>
        <w:gridCol w:w="2729"/>
        <w:gridCol w:w="2232"/>
        <w:gridCol w:w="1345"/>
      </w:tblGrid>
      <w:tr>
        <w:trPr>
          <w:trHeight w:val="511" w:hRule="auto"/>
          <w:jc w:val="left"/>
        </w:trPr>
        <w:tc>
          <w:tcPr>
            <w:tcW w:w="4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uppressAutoHyphens w:val="true"/>
              <w:spacing w:before="0" w:after="0" w:line="252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Lp.</w:t>
            </w:r>
          </w:p>
        </w:tc>
        <w:tc>
          <w:tcPr>
            <w:tcW w:w="22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uppressAutoHyphens w:val="true"/>
              <w:spacing w:before="0" w:after="0" w:line="252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Imi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 i nazwisko</w:t>
            </w:r>
          </w:p>
        </w:tc>
        <w:tc>
          <w:tcPr>
            <w:tcW w:w="27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uppressAutoHyphens w:val="true"/>
              <w:spacing w:before="0" w:after="0" w:line="252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Funkcja w komisji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uppressAutoHyphens w:val="true"/>
              <w:spacing w:before="0" w:after="0" w:line="252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Stanowisko s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łużbowe</w:t>
            </w:r>
          </w:p>
        </w:tc>
        <w:tc>
          <w:tcPr>
            <w:tcW w:w="1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uppressAutoHyphens w:val="true"/>
              <w:spacing w:before="0" w:after="0" w:line="252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Sekcja</w:t>
            </w:r>
          </w:p>
        </w:tc>
      </w:tr>
      <w:tr>
        <w:trPr>
          <w:trHeight w:val="1" w:hRule="atLeast"/>
          <w:jc w:val="left"/>
        </w:trPr>
        <w:tc>
          <w:tcPr>
            <w:tcW w:w="4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1.</w:t>
            </w:r>
          </w:p>
        </w:tc>
        <w:tc>
          <w:tcPr>
            <w:tcW w:w="22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Katarzyna Rozpondek</w:t>
            </w:r>
          </w:p>
        </w:tc>
        <w:tc>
          <w:tcPr>
            <w:tcW w:w="27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Przewodnicz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ący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kucharz</w:t>
            </w:r>
          </w:p>
        </w:tc>
        <w:tc>
          <w:tcPr>
            <w:tcW w:w="1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AO</w:t>
            </w:r>
          </w:p>
        </w:tc>
      </w:tr>
      <w:tr>
        <w:trPr>
          <w:trHeight w:val="1" w:hRule="atLeast"/>
          <w:jc w:val="left"/>
        </w:trPr>
        <w:tc>
          <w:tcPr>
            <w:tcW w:w="4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2.</w:t>
            </w:r>
          </w:p>
        </w:tc>
        <w:tc>
          <w:tcPr>
            <w:tcW w:w="22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Natalia Opala</w:t>
            </w:r>
          </w:p>
        </w:tc>
        <w:tc>
          <w:tcPr>
            <w:tcW w:w="27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cz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łonek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salowa</w:t>
            </w:r>
          </w:p>
        </w:tc>
        <w:tc>
          <w:tcPr>
            <w:tcW w:w="1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N</w:t>
            </w:r>
          </w:p>
        </w:tc>
      </w:tr>
      <w:tr>
        <w:trPr>
          <w:trHeight w:val="1" w:hRule="atLeast"/>
          <w:jc w:val="left"/>
        </w:trPr>
        <w:tc>
          <w:tcPr>
            <w:tcW w:w="4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3.</w:t>
            </w:r>
          </w:p>
        </w:tc>
        <w:tc>
          <w:tcPr>
            <w:tcW w:w="22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2"/>
                <w:shd w:fill="auto" w:val="clear"/>
              </w:rPr>
              <w:t xml:space="preserve">Olga Kowalik, </w:t>
            </w:r>
          </w:p>
        </w:tc>
        <w:tc>
          <w:tcPr>
            <w:tcW w:w="27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Cz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łonek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ksi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ęgowy</w:t>
            </w:r>
          </w:p>
        </w:tc>
        <w:tc>
          <w:tcPr>
            <w:tcW w:w="1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FK BFO</w:t>
            </w:r>
          </w:p>
        </w:tc>
      </w:tr>
      <w:tr>
        <w:trPr>
          <w:trHeight w:val="1" w:hRule="atLeast"/>
          <w:jc w:val="left"/>
        </w:trPr>
        <w:tc>
          <w:tcPr>
            <w:tcW w:w="4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4.</w:t>
            </w:r>
          </w:p>
        </w:tc>
        <w:tc>
          <w:tcPr>
            <w:tcW w:w="22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2"/>
                <w:shd w:fill="auto" w:val="clear"/>
              </w:rPr>
              <w:t xml:space="preserve">Gabriela Ilnicka</w:t>
            </w:r>
          </w:p>
        </w:tc>
        <w:tc>
          <w:tcPr>
            <w:tcW w:w="27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cz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łonek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52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FK BFO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5)Wyznaczam sk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ład poszczeg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ólnych Zespo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ł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ów Spisowych, zgodnie z wykazem stanowi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ącym załącznik do niniejszego zarządzenia.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2.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Tryb i zasady przeprowadzenia inwentaryzacji oraz uprawnienia i obowi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ązki Przewodniczącego Komisji Inwentaryzacyjnej, Zespoł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ów Spisowych okre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śla Instrukcja inwentaryzacyjna wprowadzona Zarządzeniem Nr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BFO/4/2019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 Dyrektora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BIURA FINANS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ÓW O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ŚWIATY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 z dnia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25 października 2019 r.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w sprawie </w:t>
      </w: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wprowadzenia instrukcji inwentaryzacyjnej 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3.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Wykonanie zarz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ądzenia powierzam Komisji Inwentaryzacyjnej.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4.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Nadzór nad wykonaniem zarz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ądzenia powierzam Przewodniczącemu Komisji Inwentaryzacyjnej.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5.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Niniejsze zarz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ądzenie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sporządzono w 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2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 jednobrzmiących egzemplarzach.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§ 6.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Zarz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ądzenie wchodzi w życie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z dniem podpisania.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tabs>
          <w:tab w:val="left" w:pos="766" w:leader="none"/>
        </w:tabs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tabs>
          <w:tab w:val="left" w:pos="766" w:leader="none"/>
        </w:tabs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