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770" w:rsidRPr="00FA61BD" w:rsidRDefault="00694F5D" w:rsidP="00FA61BD">
      <w:pPr>
        <w:pStyle w:val="Tytu"/>
      </w:pPr>
      <w:bookmarkStart w:id="0" w:name="_GoBack"/>
      <w:bookmarkEnd w:id="0"/>
      <w:r w:rsidRPr="00FA61BD">
        <w:t>Zarządzenie nr 15</w:t>
      </w:r>
      <w:r w:rsidR="00156770" w:rsidRPr="00FA61BD">
        <w:t>/201</w:t>
      </w:r>
      <w:r w:rsidRPr="00FA61BD">
        <w:t>7</w:t>
      </w:r>
      <w:r w:rsidR="00156770" w:rsidRPr="00FA61BD">
        <w:t>/201</w:t>
      </w:r>
      <w:r w:rsidRPr="00FA61BD">
        <w:t>8</w:t>
      </w:r>
      <w:r w:rsidR="00FA61BD">
        <w:br/>
      </w:r>
      <w:r w:rsidR="00156770" w:rsidRPr="00FA61BD">
        <w:t xml:space="preserve">Dyrektora </w:t>
      </w:r>
      <w:r w:rsidRPr="00FA61BD">
        <w:t>Szkoły Podstawowej Nr 19 im. Juliana Tuwima</w:t>
      </w:r>
      <w:r w:rsidR="00156770" w:rsidRPr="00FA61BD">
        <w:t xml:space="preserve"> w Częstochowie</w:t>
      </w:r>
      <w:r w:rsidR="00FA61BD">
        <w:br/>
      </w:r>
      <w:r w:rsidR="00156770" w:rsidRPr="00FA61BD">
        <w:t xml:space="preserve">z dnia </w:t>
      </w:r>
      <w:r w:rsidRPr="00FA61BD">
        <w:t>4 grudnia</w:t>
      </w:r>
      <w:r w:rsidR="00156770" w:rsidRPr="00FA61BD">
        <w:t xml:space="preserve"> 201</w:t>
      </w:r>
      <w:r w:rsidR="00967E9D" w:rsidRPr="00FA61BD">
        <w:t>7</w:t>
      </w:r>
      <w:r w:rsidR="00156770" w:rsidRPr="00FA61BD">
        <w:t xml:space="preserve"> r.</w:t>
      </w:r>
      <w:r w:rsidR="00FA61BD">
        <w:br/>
      </w:r>
      <w:r w:rsidR="00156770" w:rsidRPr="00FA61BD">
        <w:t>w sprawie zmian w regulaminie ZFŚS</w:t>
      </w:r>
    </w:p>
    <w:p w:rsidR="00156770" w:rsidRPr="00FA61BD" w:rsidRDefault="00156770" w:rsidP="00FA61BD">
      <w:pPr>
        <w:pStyle w:val="Podtytu"/>
      </w:pPr>
      <w:r w:rsidRPr="00FA61BD">
        <w:t xml:space="preserve">Na podstawie </w:t>
      </w:r>
      <w:r w:rsidR="00967E9D" w:rsidRPr="00FA61BD">
        <w:t>art. 8 ust.</w:t>
      </w:r>
      <w:r w:rsidRPr="00FA61BD">
        <w:t xml:space="preserve"> 2 Ustawy z dnia 04 marca 1994 r. o zakładowym funduszu świadczeń socjalnych (Dz. U. </w:t>
      </w:r>
      <w:r w:rsidR="00967E9D" w:rsidRPr="00FA61BD">
        <w:t>2016</w:t>
      </w:r>
      <w:r w:rsidRPr="00FA61BD">
        <w:t xml:space="preserve"> poz. </w:t>
      </w:r>
      <w:r w:rsidR="00967E9D" w:rsidRPr="00FA61BD">
        <w:t>800</w:t>
      </w:r>
      <w:r w:rsidRPr="00FA61BD">
        <w:t>)</w:t>
      </w:r>
    </w:p>
    <w:p w:rsidR="00156770" w:rsidRPr="00FA61BD" w:rsidRDefault="00156770" w:rsidP="005704F8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FA61BD">
        <w:rPr>
          <w:rFonts w:asciiTheme="minorHAnsi" w:hAnsiTheme="minorHAnsi" w:cstheme="minorHAnsi"/>
          <w:sz w:val="22"/>
          <w:szCs w:val="22"/>
        </w:rPr>
        <w:t>zarządzam, co następuje:</w:t>
      </w:r>
    </w:p>
    <w:p w:rsidR="00156770" w:rsidRPr="00FA61BD" w:rsidRDefault="00156770" w:rsidP="005704F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A61BD">
        <w:rPr>
          <w:rFonts w:asciiTheme="minorHAnsi" w:hAnsiTheme="minorHAnsi" w:cstheme="minorHAnsi"/>
          <w:sz w:val="22"/>
          <w:szCs w:val="22"/>
        </w:rPr>
        <w:t xml:space="preserve">§ 1 </w:t>
      </w:r>
    </w:p>
    <w:p w:rsidR="00156770" w:rsidRPr="00FA61BD" w:rsidRDefault="00156770" w:rsidP="00F079FF">
      <w:pPr>
        <w:rPr>
          <w:rFonts w:asciiTheme="minorHAnsi" w:hAnsiTheme="minorHAnsi" w:cstheme="minorHAnsi"/>
          <w:bCs/>
        </w:rPr>
      </w:pPr>
      <w:r w:rsidRPr="00FA61BD">
        <w:rPr>
          <w:rFonts w:asciiTheme="minorHAnsi" w:hAnsiTheme="minorHAnsi" w:cstheme="minorHAnsi"/>
          <w:bCs/>
        </w:rPr>
        <w:t>W regulaminie ZFŚS wprowadza się zmiany:</w:t>
      </w:r>
    </w:p>
    <w:p w:rsidR="00156770" w:rsidRPr="00FA61BD" w:rsidRDefault="00694F5D" w:rsidP="00694F5D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W §4 pkt 5 otrzymuje brzmienie</w:t>
      </w:r>
      <w:r w:rsidR="008171BA" w:rsidRPr="00FA61BD">
        <w:rPr>
          <w:rFonts w:asciiTheme="minorHAnsi" w:hAnsiTheme="minorHAnsi" w:cstheme="minorHAnsi"/>
        </w:rPr>
        <w:t>:</w:t>
      </w:r>
    </w:p>
    <w:p w:rsidR="00694F5D" w:rsidRPr="00FA61BD" w:rsidRDefault="00694F5D" w:rsidP="00694F5D">
      <w:pPr>
        <w:spacing w:after="0" w:line="240" w:lineRule="auto"/>
        <w:ind w:left="360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5. Pomoc finansową, materialną i rzeczową.</w:t>
      </w:r>
    </w:p>
    <w:p w:rsidR="00694F5D" w:rsidRPr="00FA61BD" w:rsidRDefault="00694F5D" w:rsidP="00694F5D">
      <w:pPr>
        <w:spacing w:after="0" w:line="240" w:lineRule="auto"/>
        <w:ind w:left="360"/>
        <w:rPr>
          <w:rFonts w:asciiTheme="minorHAnsi" w:hAnsiTheme="minorHAnsi" w:cstheme="minorHAnsi"/>
        </w:rPr>
      </w:pPr>
    </w:p>
    <w:p w:rsidR="00694F5D" w:rsidRPr="00FA61BD" w:rsidRDefault="00694F5D" w:rsidP="00694F5D">
      <w:pPr>
        <w:spacing w:after="0" w:line="240" w:lineRule="auto"/>
        <w:ind w:left="360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1) Ze środków funduszu można udzielać pomocy w formie:</w:t>
      </w:r>
    </w:p>
    <w:p w:rsidR="00694F5D" w:rsidRPr="00FA61BD" w:rsidRDefault="00694F5D" w:rsidP="00FA61BD">
      <w:pPr>
        <w:pStyle w:val="Akapitzlist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paczek dla dzieci pracowników szkoły (dzieci uczące się),</w:t>
      </w:r>
    </w:p>
    <w:p w:rsidR="00694F5D" w:rsidRPr="00FA61BD" w:rsidRDefault="00694F5D" w:rsidP="00FA61BD">
      <w:pPr>
        <w:pStyle w:val="Akapitzlist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talonów,</w:t>
      </w:r>
    </w:p>
    <w:p w:rsidR="00694F5D" w:rsidRPr="00FA61BD" w:rsidRDefault="00694F5D" w:rsidP="00FA61BD">
      <w:pPr>
        <w:pStyle w:val="Akapitzlist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pieniężnej związanej z indywidualną sytuacją materialną i rodzinną osoby uprawnionej.</w:t>
      </w:r>
    </w:p>
    <w:p w:rsidR="00694F5D" w:rsidRPr="00FA61BD" w:rsidRDefault="00694F5D" w:rsidP="00FA61BD">
      <w:pPr>
        <w:pStyle w:val="Akapitzlist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Wysokość udzielanej pomocy uzależniona jest od sytuacji rodzinnej, życiowej i materialnej osoby uprawnionej.</w:t>
      </w:r>
    </w:p>
    <w:p w:rsidR="00694F5D" w:rsidRPr="00FA61BD" w:rsidRDefault="00694F5D" w:rsidP="00FA61BD">
      <w:pPr>
        <w:pStyle w:val="Akapitzlist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 xml:space="preserve">pomocy finansowej w przypadkach losowych -  w postaci bezzwrotnej zapomogi pieniężnej, której wysokość uzależniona jest od posiadanych środków, </w:t>
      </w:r>
    </w:p>
    <w:p w:rsidR="00694F5D" w:rsidRPr="00FA61BD" w:rsidRDefault="00694F5D" w:rsidP="00FA61BD">
      <w:pPr>
        <w:pStyle w:val="Akapitzlist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Pomoc udzielana jest na podstawie pisemnego wniosku uprawnionego (Załącznik Nr 3).</w:t>
      </w:r>
    </w:p>
    <w:p w:rsidR="00694F5D" w:rsidRPr="00FA61BD" w:rsidRDefault="00694F5D" w:rsidP="00694F5D">
      <w:pPr>
        <w:ind w:left="360"/>
        <w:rPr>
          <w:rFonts w:asciiTheme="minorHAnsi" w:hAnsiTheme="minorHAnsi" w:cstheme="minorHAnsi"/>
        </w:rPr>
      </w:pPr>
    </w:p>
    <w:p w:rsidR="00694F5D" w:rsidRPr="00FA61BD" w:rsidRDefault="00694F5D" w:rsidP="00694F5D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W §5 dodano pkt 5 o treści:</w:t>
      </w:r>
    </w:p>
    <w:p w:rsidR="00694F5D" w:rsidRPr="00FA61BD" w:rsidRDefault="00694F5D" w:rsidP="00694F5D">
      <w:pPr>
        <w:pStyle w:val="Akapitzlist"/>
        <w:ind w:left="284"/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5. Świadczenia, o którym mowa w §4 ust.5 pkt 1d, przyznane mogą być maksymalnie 2 razy w roku,</w:t>
      </w:r>
      <w:r w:rsidR="00D72290" w:rsidRPr="00FA61BD">
        <w:rPr>
          <w:rFonts w:asciiTheme="minorHAnsi" w:hAnsiTheme="minorHAnsi" w:cstheme="minorHAnsi"/>
        </w:rPr>
        <w:t xml:space="preserve"> </w:t>
      </w:r>
      <w:r w:rsidRPr="00FA61BD">
        <w:rPr>
          <w:rFonts w:asciiTheme="minorHAnsi" w:hAnsiTheme="minorHAnsi" w:cstheme="minorHAnsi"/>
        </w:rPr>
        <w:t>pomoc określona w §4 ust.5 pkt 1e - jeden raz w roku.</w:t>
      </w:r>
    </w:p>
    <w:p w:rsidR="008171BA" w:rsidRPr="00FA61BD" w:rsidRDefault="00D72290" w:rsidP="005704F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A61BD">
        <w:rPr>
          <w:rFonts w:asciiTheme="minorHAnsi" w:hAnsiTheme="minorHAnsi" w:cstheme="minorHAnsi"/>
          <w:sz w:val="22"/>
          <w:szCs w:val="22"/>
        </w:rPr>
        <w:t xml:space="preserve">3. W załączniku nr 3 w punkcie nr 3 słowa </w:t>
      </w:r>
      <w:r w:rsidR="006639B1" w:rsidRPr="00FA61BD">
        <w:rPr>
          <w:rFonts w:asciiTheme="minorHAnsi" w:hAnsiTheme="minorHAnsi" w:cstheme="minorHAnsi"/>
          <w:sz w:val="22"/>
          <w:szCs w:val="22"/>
        </w:rPr>
        <w:t>„zasiłek socjalny” zastąpiono słowami „pomoc pieniężna”</w:t>
      </w:r>
    </w:p>
    <w:p w:rsidR="00156770" w:rsidRPr="00FA61BD" w:rsidRDefault="00156770" w:rsidP="005704F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FA61BD">
        <w:rPr>
          <w:rFonts w:asciiTheme="minorHAnsi" w:hAnsiTheme="minorHAnsi" w:cstheme="minorHAnsi"/>
          <w:sz w:val="22"/>
          <w:szCs w:val="22"/>
        </w:rPr>
        <w:t>§ 2</w:t>
      </w:r>
    </w:p>
    <w:p w:rsidR="00156770" w:rsidRDefault="00156770" w:rsidP="003577CF">
      <w:pPr>
        <w:rPr>
          <w:rFonts w:asciiTheme="minorHAnsi" w:hAnsiTheme="minorHAnsi" w:cstheme="minorHAnsi"/>
        </w:rPr>
      </w:pPr>
      <w:r w:rsidRPr="00FA61BD">
        <w:rPr>
          <w:rFonts w:asciiTheme="minorHAnsi" w:hAnsiTheme="minorHAnsi" w:cstheme="minorHAnsi"/>
        </w:rPr>
        <w:t>Zarządzenie wchodzi w życie z dniem ogłoszenia</w:t>
      </w:r>
    </w:p>
    <w:p w:rsidR="00FA61BD" w:rsidRPr="00AF06B4" w:rsidRDefault="00FA61BD" w:rsidP="00FA61BD">
      <w:pPr>
        <w:spacing w:after="0"/>
        <w:jc w:val="right"/>
        <w:rPr>
          <w:rFonts w:ascii="Arial" w:hAnsi="Arial" w:cs="Arial"/>
        </w:rPr>
      </w:pPr>
      <w:r w:rsidRPr="00AF06B4">
        <w:rPr>
          <w:rFonts w:ascii="Arial" w:hAnsi="Arial" w:cs="Arial"/>
        </w:rPr>
        <w:t>(-) Elżbieta Szaraniec</w:t>
      </w:r>
    </w:p>
    <w:p w:rsidR="00FA61BD" w:rsidRPr="00AF06B4" w:rsidRDefault="00FA61BD" w:rsidP="00FA61BD">
      <w:pPr>
        <w:spacing w:after="0"/>
        <w:jc w:val="right"/>
        <w:rPr>
          <w:rFonts w:ascii="Arial" w:hAnsi="Arial" w:cs="Arial"/>
        </w:rPr>
      </w:pPr>
      <w:r w:rsidRPr="00AF06B4">
        <w:rPr>
          <w:rFonts w:ascii="Arial" w:hAnsi="Arial" w:cs="Arial"/>
        </w:rPr>
        <w:t>Dy</w:t>
      </w:r>
      <w:r>
        <w:rPr>
          <w:rFonts w:ascii="Arial" w:hAnsi="Arial" w:cs="Arial"/>
        </w:rPr>
        <w:t>rektor Szkoły Podstawowej nr 19</w:t>
      </w:r>
    </w:p>
    <w:p w:rsidR="00FA61BD" w:rsidRPr="00AF06B4" w:rsidRDefault="00FA61BD" w:rsidP="00FA61BD">
      <w:pPr>
        <w:pStyle w:val="Bezodstpw"/>
        <w:jc w:val="right"/>
        <w:rPr>
          <w:rFonts w:ascii="Arial" w:hAnsi="Arial" w:cs="Arial"/>
        </w:rPr>
      </w:pPr>
      <w:r w:rsidRPr="00AF06B4">
        <w:rPr>
          <w:rFonts w:ascii="Arial" w:hAnsi="Arial" w:cs="Arial"/>
        </w:rPr>
        <w:t>im. Juliana Tuwima w Częstochowie</w:t>
      </w:r>
    </w:p>
    <w:sectPr w:rsidR="00FA61BD" w:rsidRPr="00AF06B4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B49FE"/>
    <w:multiLevelType w:val="hybridMultilevel"/>
    <w:tmpl w:val="2B76AD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E522ABA"/>
    <w:multiLevelType w:val="hybridMultilevel"/>
    <w:tmpl w:val="A9E66A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3" w15:restartNumberingAfterBreak="0">
    <w:nsid w:val="66DD7A0D"/>
    <w:multiLevelType w:val="hybridMultilevel"/>
    <w:tmpl w:val="6BAACC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FF"/>
    <w:rsid w:val="00094444"/>
    <w:rsid w:val="00096B08"/>
    <w:rsid w:val="000B466F"/>
    <w:rsid w:val="00156770"/>
    <w:rsid w:val="002365F1"/>
    <w:rsid w:val="002D33E6"/>
    <w:rsid w:val="00341F57"/>
    <w:rsid w:val="003577CF"/>
    <w:rsid w:val="00526F53"/>
    <w:rsid w:val="005704F8"/>
    <w:rsid w:val="00581EB9"/>
    <w:rsid w:val="00586EC5"/>
    <w:rsid w:val="005D4EC5"/>
    <w:rsid w:val="005E34C5"/>
    <w:rsid w:val="00610410"/>
    <w:rsid w:val="006639B1"/>
    <w:rsid w:val="00676100"/>
    <w:rsid w:val="00694F5D"/>
    <w:rsid w:val="006F089F"/>
    <w:rsid w:val="00772377"/>
    <w:rsid w:val="008171BA"/>
    <w:rsid w:val="0082402B"/>
    <w:rsid w:val="00830612"/>
    <w:rsid w:val="008B05F4"/>
    <w:rsid w:val="00967E9D"/>
    <w:rsid w:val="009B45C3"/>
    <w:rsid w:val="00AE21F6"/>
    <w:rsid w:val="00B0111C"/>
    <w:rsid w:val="00B2152D"/>
    <w:rsid w:val="00B63C9B"/>
    <w:rsid w:val="00B7556B"/>
    <w:rsid w:val="00C41ACB"/>
    <w:rsid w:val="00CF65EB"/>
    <w:rsid w:val="00D72290"/>
    <w:rsid w:val="00DC14CC"/>
    <w:rsid w:val="00E40ED7"/>
    <w:rsid w:val="00E423E7"/>
    <w:rsid w:val="00F0569B"/>
    <w:rsid w:val="00F079FF"/>
    <w:rsid w:val="00F15018"/>
    <w:rsid w:val="00F8091F"/>
    <w:rsid w:val="00F9372A"/>
    <w:rsid w:val="00FA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4CBEDCC-8EAC-48C1-A896-ACCCD280F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F079FF"/>
    <w:pPr>
      <w:ind w:left="720"/>
      <w:contextualSpacing/>
    </w:pPr>
  </w:style>
  <w:style w:type="paragraph" w:styleId="Tytu">
    <w:name w:val="Title"/>
    <w:basedOn w:val="Normalny"/>
    <w:next w:val="Normalny"/>
    <w:link w:val="TytuZnak"/>
    <w:autoRedefine/>
    <w:qFormat/>
    <w:locked/>
    <w:rsid w:val="00FA61BD"/>
    <w:pPr>
      <w:spacing w:before="120" w:after="120" w:line="360" w:lineRule="auto"/>
      <w:contextualSpacing/>
      <w:jc w:val="center"/>
    </w:pPr>
    <w:rPr>
      <w:rFonts w:ascii="Arial" w:eastAsiaTheme="majorEastAsia" w:hAnsi="Arial" w:cstheme="majorBidi"/>
      <w:b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rsid w:val="00FA61BD"/>
    <w:rPr>
      <w:rFonts w:ascii="Arial" w:eastAsiaTheme="majorEastAsia" w:hAnsi="Arial" w:cstheme="majorBidi"/>
      <w:b/>
      <w:spacing w:val="-10"/>
      <w:kern w:val="28"/>
      <w:sz w:val="24"/>
      <w:szCs w:val="56"/>
      <w:lang w:eastAsia="en-US"/>
    </w:rPr>
  </w:style>
  <w:style w:type="paragraph" w:styleId="Podtytu">
    <w:name w:val="Subtitle"/>
    <w:basedOn w:val="Normalny"/>
    <w:next w:val="Normalny"/>
    <w:link w:val="PodtytuZnak"/>
    <w:autoRedefine/>
    <w:qFormat/>
    <w:locked/>
    <w:rsid w:val="00FA61BD"/>
    <w:pPr>
      <w:numPr>
        <w:ilvl w:val="1"/>
      </w:numPr>
      <w:spacing w:before="120" w:after="120" w:line="360" w:lineRule="auto"/>
      <w:jc w:val="center"/>
    </w:pPr>
    <w:rPr>
      <w:rFonts w:ascii="Arial" w:eastAsiaTheme="minorEastAsia" w:hAnsi="Arial" w:cstheme="minorBidi"/>
      <w:i/>
      <w:color w:val="000000" w:themeColor="text1"/>
      <w:spacing w:val="15"/>
    </w:rPr>
  </w:style>
  <w:style w:type="character" w:customStyle="1" w:styleId="PodtytuZnak">
    <w:name w:val="Podtytuł Znak"/>
    <w:basedOn w:val="Domylnaczcionkaakapitu"/>
    <w:link w:val="Podtytu"/>
    <w:rsid w:val="00FA61BD"/>
    <w:rPr>
      <w:rFonts w:ascii="Arial" w:eastAsiaTheme="minorEastAsia" w:hAnsi="Arial" w:cstheme="minorBidi"/>
      <w:i/>
      <w:color w:val="000000" w:themeColor="text1"/>
      <w:spacing w:val="15"/>
      <w:lang w:eastAsia="en-US"/>
    </w:rPr>
  </w:style>
  <w:style w:type="paragraph" w:styleId="Bezodstpw">
    <w:name w:val="No Spacing"/>
    <w:uiPriority w:val="1"/>
    <w:qFormat/>
    <w:rsid w:val="00FA61BD"/>
    <w:pPr>
      <w:jc w:val="both"/>
    </w:pPr>
    <w:rPr>
      <w:rFonts w:asciiTheme="minorHAnsi" w:eastAsiaTheme="minorEastAsia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3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04//2015/2016</vt:lpstr>
      <vt:lpstr>Zarządzenie nr 04//2015/2016</vt:lpstr>
    </vt:vector>
  </TitlesOfParts>
  <Company>Acer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04//2015/2016</dc:title>
  <dc:creator>Ela Szaraniec</dc:creator>
  <cp:lastModifiedBy>Monika</cp:lastModifiedBy>
  <cp:revision>2</cp:revision>
  <cp:lastPrinted>2016-04-29T11:32:00Z</cp:lastPrinted>
  <dcterms:created xsi:type="dcterms:W3CDTF">2026-03-23T09:26:00Z</dcterms:created>
  <dcterms:modified xsi:type="dcterms:W3CDTF">2026-03-23T09:26:00Z</dcterms:modified>
</cp:coreProperties>
</file>