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5A6DD" w14:textId="77777777" w:rsidR="002F16D7" w:rsidRPr="001104FD" w:rsidRDefault="002F16D7" w:rsidP="001104FD">
      <w:pPr>
        <w:widowControl w:val="0"/>
        <w:tabs>
          <w:tab w:val="left" w:pos="9072"/>
        </w:tabs>
        <w:autoSpaceDE w:val="0"/>
        <w:autoSpaceDN w:val="0"/>
        <w:spacing w:before="8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1104FD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Nr 28.2019</w:t>
      </w:r>
    </w:p>
    <w:p w14:paraId="094F2D7A" w14:textId="77777777" w:rsidR="002F16D7" w:rsidRPr="001104FD" w:rsidRDefault="002F16D7" w:rsidP="001104FD">
      <w:pPr>
        <w:widowControl w:val="0"/>
        <w:suppressAutoHyphens/>
        <w:overflowPunct w:val="0"/>
        <w:autoSpaceDE w:val="0"/>
        <w:autoSpaceDN w:val="0"/>
        <w:adjustRightInd w:val="0"/>
        <w:spacing w:before="26"/>
        <w:jc w:val="center"/>
        <w:rPr>
          <w:rFonts w:eastAsia="Times New Roman" w:cstheme="minorHAnsi"/>
          <w:b/>
          <w:color w:val="000000"/>
          <w:sz w:val="28"/>
          <w:szCs w:val="28"/>
          <w:lang w:eastAsia="pl-PL"/>
        </w:rPr>
      </w:pPr>
      <w:r w:rsidRPr="001104FD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1104FD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im. Królowej Jadwigi w Częstochowie </w:t>
      </w:r>
      <w:r w:rsidRPr="001104FD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>z dnia 25 września 2019 r.</w:t>
      </w:r>
    </w:p>
    <w:p w14:paraId="02CF8785" w14:textId="44D45556" w:rsidR="002F16D7" w:rsidRPr="001104FD" w:rsidRDefault="002F16D7" w:rsidP="001104FD">
      <w:pPr>
        <w:rPr>
          <w:rFonts w:cstheme="minorHAnsi"/>
          <w:b/>
          <w:sz w:val="24"/>
          <w:szCs w:val="24"/>
        </w:rPr>
      </w:pPr>
      <w:r w:rsidRPr="001104FD">
        <w:rPr>
          <w:rFonts w:cstheme="minorHAnsi"/>
          <w:b/>
          <w:sz w:val="24"/>
          <w:szCs w:val="24"/>
        </w:rPr>
        <w:t xml:space="preserve">w sprawie: powołania stałej Komisji do oceny stanu mienia jednostki oraz Komisji Likwidacyjnej – traci moc Zarządzenie Nr </w:t>
      </w:r>
      <w:r w:rsidR="000D1454" w:rsidRPr="001104FD">
        <w:rPr>
          <w:rFonts w:cstheme="minorHAnsi"/>
          <w:b/>
          <w:sz w:val="24"/>
          <w:szCs w:val="24"/>
        </w:rPr>
        <w:t>6/2015</w:t>
      </w:r>
      <w:r w:rsidRPr="001104FD">
        <w:rPr>
          <w:rFonts w:cstheme="minorHAnsi"/>
          <w:b/>
          <w:sz w:val="24"/>
          <w:szCs w:val="24"/>
        </w:rPr>
        <w:t xml:space="preserve"> z dnia</w:t>
      </w:r>
      <w:r w:rsidR="000D1454" w:rsidRPr="001104FD">
        <w:rPr>
          <w:rFonts w:cstheme="minorHAnsi"/>
          <w:b/>
          <w:sz w:val="24"/>
          <w:szCs w:val="24"/>
        </w:rPr>
        <w:t xml:space="preserve"> 12 listopada 2015r. </w:t>
      </w:r>
    </w:p>
    <w:p w14:paraId="6E8EA66C" w14:textId="17E8D196" w:rsidR="002F16D7" w:rsidRPr="001104FD" w:rsidRDefault="002F16D7" w:rsidP="001104FD">
      <w:pPr>
        <w:rPr>
          <w:rFonts w:eastAsia="Times New Roman" w:cstheme="minorHAnsi"/>
          <w:b/>
          <w:sz w:val="24"/>
          <w:szCs w:val="24"/>
          <w:lang w:eastAsia="pl-PL"/>
        </w:rPr>
      </w:pPr>
      <w:r w:rsidRPr="001104FD">
        <w:rPr>
          <w:rFonts w:cstheme="minorHAnsi"/>
          <w:sz w:val="24"/>
          <w:szCs w:val="24"/>
        </w:rPr>
        <w:t xml:space="preserve">Działając na podstawie Ustawy z dnia 29 września 1994 r. o rachunkowości – tekst </w:t>
      </w:r>
      <w:r w:rsidRPr="001104FD">
        <w:rPr>
          <w:rFonts w:eastAsia="Times New Roman" w:cstheme="minorHAnsi"/>
          <w:sz w:val="24"/>
          <w:szCs w:val="24"/>
          <w:lang w:eastAsia="pl-PL"/>
        </w:rPr>
        <w:t xml:space="preserve"> jednolity /Dz. U. z 2019 r.  poz. 351/, Rozporządzenia Rady Ministrów  dnia 21 maja 2010 r. (Dz. U. 2010 nr 114, poz. 761) w sprawie sposobu i trybu gospodarowania składnikami rzeczowymi majątku ruchomego, w który wyposażone są jednostki budżetowe  oraz Zarządzenia nr 223.2019 Prezydenta Miasta Częstochowy z dnia 8 marca 2019 r. w sprawie sposobu i trybu gospodarowania składnikami majątku ruchomego Gminy Miasta Częstochowa </w:t>
      </w:r>
      <w:r w:rsidRPr="001104FD">
        <w:rPr>
          <w:rFonts w:eastAsia="Times New Roman" w:cstheme="minorHAnsi"/>
          <w:b/>
          <w:sz w:val="24"/>
          <w:szCs w:val="24"/>
          <w:lang w:eastAsia="pl-PL"/>
        </w:rPr>
        <w:t>powołuję:</w:t>
      </w:r>
    </w:p>
    <w:p w14:paraId="71936469" w14:textId="2FB80B75" w:rsidR="00CD70F7" w:rsidRPr="001104FD" w:rsidRDefault="00CD70F7" w:rsidP="001104FD">
      <w:pPr>
        <w:rPr>
          <w:rFonts w:cstheme="minorHAnsi"/>
          <w:sz w:val="24"/>
          <w:szCs w:val="24"/>
        </w:rPr>
      </w:pPr>
      <w:r w:rsidRPr="001104FD">
        <w:rPr>
          <w:rFonts w:cstheme="minorHAnsi"/>
          <w:sz w:val="24"/>
          <w:szCs w:val="24"/>
        </w:rPr>
        <w:t>Stałą Komisję do oceny stanu mienia jednostki oraz Komisję Likwidacyjną działającą w Szkole Podstawowej nr 29 im. Królowej Jadwigi w Częstochowie do przeprowadzenia likwidacji środków trwałych oraz pozostałych środków trwałych będących w ewidencji jednostki.</w:t>
      </w:r>
    </w:p>
    <w:p w14:paraId="3E80058F" w14:textId="77777777" w:rsidR="00CD70F7" w:rsidRPr="001104FD" w:rsidRDefault="00CD70F7" w:rsidP="001104FD">
      <w:pPr>
        <w:rPr>
          <w:rFonts w:cstheme="minorHAnsi"/>
          <w:sz w:val="24"/>
          <w:szCs w:val="24"/>
        </w:rPr>
      </w:pPr>
      <w:r w:rsidRPr="001104FD">
        <w:rPr>
          <w:rFonts w:cstheme="minorHAnsi"/>
          <w:sz w:val="24"/>
          <w:szCs w:val="24"/>
        </w:rPr>
        <w:t xml:space="preserve">Zobowiązuję komisję do oceny stanu majątku ruchomego jednostki pod kątem dalszej jego przydatności i użytkowania w jednostce. Z dokonanej oceny komisja jest zobowiązana sporządzić protokół wraz z wykazem składników mienia zbędnego i zużytego oraz propozycję zagospodarowania. </w:t>
      </w:r>
    </w:p>
    <w:p w14:paraId="50620AB3" w14:textId="77777777" w:rsidR="00CD70F7" w:rsidRPr="001104FD" w:rsidRDefault="00CD70F7" w:rsidP="001104FD">
      <w:pPr>
        <w:rPr>
          <w:rFonts w:cstheme="minorHAnsi"/>
          <w:sz w:val="24"/>
          <w:szCs w:val="24"/>
        </w:rPr>
      </w:pPr>
      <w:r w:rsidRPr="001104FD">
        <w:rPr>
          <w:rFonts w:cstheme="minorHAnsi"/>
          <w:sz w:val="24"/>
          <w:szCs w:val="24"/>
        </w:rPr>
        <w:t>Komisja może działać w składzie minimum 3  osobowym</w:t>
      </w:r>
    </w:p>
    <w:p w14:paraId="5C41675E" w14:textId="77777777" w:rsidR="00CD70F7" w:rsidRPr="001104FD" w:rsidRDefault="00CD70F7" w:rsidP="001104FD">
      <w:pPr>
        <w:rPr>
          <w:rFonts w:cstheme="minorHAnsi"/>
          <w:sz w:val="24"/>
          <w:szCs w:val="24"/>
        </w:rPr>
      </w:pPr>
      <w:r w:rsidRPr="001104FD">
        <w:rPr>
          <w:rFonts w:cstheme="minorHAnsi"/>
          <w:sz w:val="24"/>
          <w:szCs w:val="24"/>
        </w:rPr>
        <w:t xml:space="preserve">Skład Komisji – Załącznik nr 1 do Zarządzenia </w:t>
      </w:r>
    </w:p>
    <w:p w14:paraId="4885A83E" w14:textId="77777777" w:rsidR="0064511C" w:rsidRPr="001104FD" w:rsidRDefault="0064511C" w:rsidP="001104FD">
      <w:pPr>
        <w:spacing w:after="0"/>
        <w:ind w:firstLine="5670"/>
        <w:rPr>
          <w:rFonts w:eastAsia="Times New Roman" w:cstheme="minorHAnsi"/>
          <w:sz w:val="24"/>
          <w:szCs w:val="24"/>
          <w:lang w:eastAsia="pl-PL"/>
        </w:rPr>
      </w:pPr>
      <w:r w:rsidRPr="001104FD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4A941D9A" w14:textId="77777777" w:rsidR="0064511C" w:rsidRPr="001104FD" w:rsidRDefault="0064511C" w:rsidP="001104FD">
      <w:pPr>
        <w:spacing w:after="0"/>
        <w:ind w:firstLine="5670"/>
        <w:rPr>
          <w:rFonts w:eastAsia="Times New Roman" w:cstheme="minorHAnsi"/>
          <w:sz w:val="24"/>
          <w:szCs w:val="24"/>
          <w:lang w:eastAsia="pl-PL"/>
        </w:rPr>
      </w:pPr>
      <w:r w:rsidRPr="001104FD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2F4076EF" w14:textId="33010F4F" w:rsidR="0064511C" w:rsidRPr="001104FD" w:rsidRDefault="0064511C" w:rsidP="001104FD">
      <w:pPr>
        <w:widowControl w:val="0"/>
        <w:tabs>
          <w:tab w:val="left" w:pos="5655"/>
        </w:tabs>
        <w:autoSpaceDE w:val="0"/>
        <w:autoSpaceDN w:val="0"/>
        <w:spacing w:after="0"/>
        <w:ind w:firstLine="5670"/>
        <w:rPr>
          <w:rFonts w:eastAsia="Times New Roman" w:cstheme="minorHAnsi"/>
          <w:sz w:val="24"/>
          <w:szCs w:val="24"/>
          <w:lang w:eastAsia="pl-PL"/>
        </w:rPr>
      </w:pPr>
      <w:r w:rsidRPr="001104FD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571F8E6E" w14:textId="014DCCDF" w:rsidR="0064511C" w:rsidRPr="001104FD" w:rsidRDefault="0064511C" w:rsidP="001104FD">
      <w:pPr>
        <w:widowControl w:val="0"/>
        <w:tabs>
          <w:tab w:val="left" w:pos="5700"/>
        </w:tabs>
        <w:autoSpaceDE w:val="0"/>
        <w:autoSpaceDN w:val="0"/>
        <w:spacing w:after="0"/>
        <w:ind w:firstLine="5670"/>
        <w:rPr>
          <w:rFonts w:eastAsia="Times New Roman" w:cstheme="minorHAnsi"/>
          <w:sz w:val="24"/>
          <w:szCs w:val="24"/>
          <w:lang w:eastAsia="pl-PL"/>
        </w:rPr>
      </w:pPr>
      <w:r w:rsidRPr="001104FD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798035EE" w14:textId="5499876C" w:rsidR="00CD70F7" w:rsidRPr="001104FD" w:rsidRDefault="0064511C" w:rsidP="001104FD">
      <w:pPr>
        <w:widowControl w:val="0"/>
        <w:tabs>
          <w:tab w:val="left" w:pos="5700"/>
        </w:tabs>
        <w:autoSpaceDE w:val="0"/>
        <w:autoSpaceDN w:val="0"/>
        <w:spacing w:after="0"/>
        <w:ind w:firstLine="5670"/>
        <w:rPr>
          <w:rFonts w:eastAsia="Times New Roman" w:cstheme="minorHAnsi"/>
          <w:sz w:val="24"/>
          <w:szCs w:val="24"/>
          <w:lang w:eastAsia="pl-PL"/>
        </w:rPr>
      </w:pPr>
      <w:r w:rsidRPr="001104FD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CD70F7" w:rsidRPr="001104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951D67"/>
    <w:multiLevelType w:val="hybridMultilevel"/>
    <w:tmpl w:val="E076B990"/>
    <w:lvl w:ilvl="0" w:tplc="8DAC98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0074">
    <w:abstractNumId w:val="1"/>
  </w:num>
  <w:num w:numId="2" w16cid:durableId="1607687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6D7"/>
    <w:rsid w:val="000D1454"/>
    <w:rsid w:val="001104FD"/>
    <w:rsid w:val="0022583C"/>
    <w:rsid w:val="002E3681"/>
    <w:rsid w:val="002F16D7"/>
    <w:rsid w:val="00324496"/>
    <w:rsid w:val="00590080"/>
    <w:rsid w:val="00625069"/>
    <w:rsid w:val="0064511C"/>
    <w:rsid w:val="006A0653"/>
    <w:rsid w:val="008E493A"/>
    <w:rsid w:val="009F54FB"/>
    <w:rsid w:val="00A80CB5"/>
    <w:rsid w:val="00CD70F7"/>
    <w:rsid w:val="00DE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7DB5E"/>
  <w15:docId w15:val="{D0A6840B-D437-4E53-AF93-DBD57863C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16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16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5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54FB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unhideWhenUsed/>
    <w:rsid w:val="000D14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Gimnazjum nr 14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Mól</dc:creator>
  <cp:lastModifiedBy>Mateusz xxxxxxxxxx</cp:lastModifiedBy>
  <cp:revision>10</cp:revision>
  <cp:lastPrinted>2019-11-13T09:29:00Z</cp:lastPrinted>
  <dcterms:created xsi:type="dcterms:W3CDTF">2019-11-13T09:25:00Z</dcterms:created>
  <dcterms:modified xsi:type="dcterms:W3CDTF">2026-06-14T20:07:00Z</dcterms:modified>
</cp:coreProperties>
</file>