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113" w:rsidRPr="00D4281E" w:rsidRDefault="00A10113" w:rsidP="00A10113">
      <w:pPr>
        <w:jc w:val="right"/>
        <w:rPr>
          <w:rFonts w:cstheme="minorHAnsi"/>
        </w:rPr>
      </w:pPr>
      <w:r>
        <w:rPr>
          <w:rFonts w:cstheme="minorHAnsi"/>
        </w:rPr>
        <w:t>Częstochowa, 19.08</w:t>
      </w:r>
      <w:r w:rsidRPr="00D4281E">
        <w:rPr>
          <w:rFonts w:cstheme="minorHAnsi"/>
        </w:rPr>
        <w:t>.2026.</w:t>
      </w:r>
    </w:p>
    <w:p w:rsidR="00A10113" w:rsidRPr="00D4281E" w:rsidRDefault="00A10113" w:rsidP="00A10113">
      <w:pPr>
        <w:rPr>
          <w:rFonts w:cstheme="minorHAnsi"/>
        </w:rPr>
      </w:pPr>
    </w:p>
    <w:p w:rsidR="00A10113" w:rsidRPr="00D4281E" w:rsidRDefault="00A10113" w:rsidP="00A10113">
      <w:pPr>
        <w:jc w:val="center"/>
        <w:rPr>
          <w:rFonts w:cstheme="minorHAnsi"/>
        </w:rPr>
      </w:pPr>
      <w:r>
        <w:rPr>
          <w:rFonts w:cstheme="minorHAnsi"/>
        </w:rPr>
        <w:t>Zarządzenie nr 12</w:t>
      </w:r>
      <w:r w:rsidRPr="00D4281E">
        <w:rPr>
          <w:rFonts w:cstheme="minorHAnsi"/>
        </w:rPr>
        <w:t>/2026</w:t>
      </w:r>
    </w:p>
    <w:p w:rsidR="00A10113" w:rsidRPr="00D4281E" w:rsidRDefault="00A10113" w:rsidP="00A10113">
      <w:pPr>
        <w:rPr>
          <w:rFonts w:cstheme="minorHAnsi"/>
        </w:rPr>
      </w:pPr>
    </w:p>
    <w:p w:rsidR="00A10113" w:rsidRPr="00D4281E" w:rsidRDefault="00A10113" w:rsidP="00A10113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 w:rsidRPr="00D4281E">
        <w:rPr>
          <w:rFonts w:cstheme="minorHAnsi"/>
        </w:rPr>
        <w:br/>
      </w:r>
      <w:r>
        <w:rPr>
          <w:rFonts w:cstheme="minorHAnsi"/>
        </w:rPr>
        <w:t>matury poprawkowej</w:t>
      </w:r>
      <w:r w:rsidRPr="00D4281E">
        <w:rPr>
          <w:rFonts w:cstheme="minorHAnsi"/>
        </w:rPr>
        <w:t>.</w:t>
      </w:r>
    </w:p>
    <w:p w:rsidR="00A10113" w:rsidRPr="00D4281E" w:rsidRDefault="00A10113" w:rsidP="00A10113">
      <w:pPr>
        <w:spacing w:after="0" w:line="240" w:lineRule="auto"/>
        <w:rPr>
          <w:rFonts w:eastAsia="Times New Roman" w:cstheme="minorHAnsi"/>
          <w:lang w:eastAsia="pl-PL"/>
        </w:rPr>
      </w:pPr>
    </w:p>
    <w:p w:rsidR="00A10113" w:rsidRPr="00A10113" w:rsidRDefault="00A10113" w:rsidP="00A10113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A10113">
        <w:rPr>
          <w:rFonts w:asciiTheme="minorHAnsi" w:hAnsiTheme="minorHAnsi" w:cstheme="minorHAnsi"/>
          <w:color w:val="000000"/>
          <w:sz w:val="22"/>
        </w:rPr>
        <w:t xml:space="preserve">Na podstawie </w:t>
      </w:r>
      <w:proofErr w:type="spellStart"/>
      <w:r w:rsidRPr="00A10113">
        <w:rPr>
          <w:rFonts w:asciiTheme="minorHAnsi" w:hAnsiTheme="minorHAnsi" w:cstheme="minorHAnsi"/>
          <w:color w:val="000000"/>
          <w:sz w:val="22"/>
        </w:rPr>
        <w:t>Rozp</w:t>
      </w:r>
      <w:proofErr w:type="spellEnd"/>
      <w:r w:rsidRPr="00A10113">
        <w:rPr>
          <w:rFonts w:asciiTheme="minorHAnsi" w:hAnsiTheme="minorHAnsi" w:cstheme="minorHAnsi"/>
          <w:color w:val="000000"/>
          <w:sz w:val="22"/>
        </w:rPr>
        <w:t>. MEN z 22 lutego 2019r. w sprawie szczegółowych warunków oceniania, klasyfikacji i promocji uczniów w szkołach publicznych (Dz. U. 2019 poz. 373), informuję, o terminach rad pedagogicznych:</w:t>
      </w:r>
      <w:r w:rsidRPr="00A10113">
        <w:rPr>
          <w:rFonts w:asciiTheme="minorHAnsi" w:hAnsiTheme="minorHAnsi" w:cstheme="minorHAnsi"/>
          <w:sz w:val="22"/>
        </w:rPr>
        <w:t xml:space="preserve"> </w:t>
      </w:r>
      <w:r w:rsidRPr="00A10113">
        <w:rPr>
          <w:rFonts w:asciiTheme="minorHAnsi" w:hAnsiTheme="minorHAnsi" w:cstheme="minorHAnsi"/>
          <w:sz w:val="22"/>
        </w:rPr>
        <w:t xml:space="preserve">Na podstawie </w:t>
      </w:r>
      <w:proofErr w:type="spellStart"/>
      <w:r w:rsidRPr="00A10113">
        <w:rPr>
          <w:rFonts w:asciiTheme="minorHAnsi" w:hAnsiTheme="minorHAnsi" w:cstheme="minorHAnsi"/>
          <w:sz w:val="22"/>
        </w:rPr>
        <w:t>Rozp</w:t>
      </w:r>
      <w:proofErr w:type="spellEnd"/>
      <w:r w:rsidRPr="00A10113">
        <w:rPr>
          <w:rFonts w:asciiTheme="minorHAnsi" w:hAnsiTheme="minorHAnsi" w:cstheme="minorHAnsi"/>
          <w:sz w:val="22"/>
        </w:rPr>
        <w:t xml:space="preserve">. MEN z 22 lutego 2019r. w sprawie szczegółowych warunków oceniania, klasyfikacji i promocji uczniów w szkołach publicznych (Dz. U. 2019 poz. 373), informuję o terminach i składach komisji, osobach oddelegowanych na matury poprawkowe. </w:t>
      </w:r>
    </w:p>
    <w:p w:rsidR="00A10113" w:rsidRPr="00D4281E" w:rsidRDefault="00A10113" w:rsidP="00A10113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bookmarkStart w:id="0" w:name="_GoBack"/>
      <w:bookmarkEnd w:id="0"/>
    </w:p>
    <w:p w:rsidR="00A10113" w:rsidRPr="00A10113" w:rsidRDefault="00A10113" w:rsidP="00A10113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MATURA POPRAWKOWA 2026 </w:t>
      </w:r>
    </w:p>
    <w:p w:rsidR="00A10113" w:rsidRPr="00A10113" w:rsidRDefault="00A10113" w:rsidP="00A10113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24 sierpnia 2026r. (poniedziałek) godz. 9.00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2064"/>
        <w:gridCol w:w="1733"/>
        <w:gridCol w:w="3348"/>
      </w:tblGrid>
      <w:tr w:rsidR="00A10113" w:rsidRPr="00A10113" w:rsidTr="00A10113">
        <w:trPr>
          <w:trHeight w:val="300"/>
        </w:trPr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przedmiot 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Sala egzaminacyjna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zdający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komisja </w:t>
            </w:r>
          </w:p>
        </w:tc>
      </w:tr>
      <w:tr w:rsidR="00A10113" w:rsidRPr="00A10113" w:rsidTr="00A10113">
        <w:trPr>
          <w:trHeight w:val="300"/>
        </w:trPr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Matematyka </w:t>
            </w:r>
          </w:p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180 min </w:t>
            </w:r>
          </w:p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Nr 1 – świetlica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T (F2023) – 11 </w:t>
            </w:r>
          </w:p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T (F2015) – 5 </w:t>
            </w:r>
          </w:p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LO (F2015) - 3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p. U. </w:t>
            </w:r>
            <w:proofErr w:type="spellStart"/>
            <w:r w:rsidRPr="00A10113">
              <w:rPr>
                <w:rFonts w:ascii="Calibri" w:eastAsia="Times New Roman" w:hAnsi="Calibri" w:cs="Calibri"/>
                <w:lang w:eastAsia="pl-PL"/>
              </w:rPr>
              <w:t>Seratowicz</w:t>
            </w:r>
            <w:proofErr w:type="spellEnd"/>
            <w:r w:rsidRPr="00A10113">
              <w:rPr>
                <w:rFonts w:ascii="Calibri" w:eastAsia="Times New Roman" w:hAnsi="Calibri" w:cs="Calibri"/>
                <w:lang w:eastAsia="pl-PL"/>
              </w:rPr>
              <w:t> </w:t>
            </w:r>
          </w:p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p. D. Szynkiel </w:t>
            </w:r>
          </w:p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p. Marcin Ciura </w:t>
            </w:r>
          </w:p>
        </w:tc>
      </w:tr>
      <w:tr w:rsidR="00A10113" w:rsidRPr="00A10113" w:rsidTr="00A10113">
        <w:trPr>
          <w:trHeight w:val="300"/>
        </w:trPr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Język polski </w:t>
            </w:r>
          </w:p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240 min 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Nr 2 – sala 39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T (F2023) - 9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p. P. Kołodziejczyk </w:t>
            </w:r>
          </w:p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p. Piotr </w:t>
            </w:r>
            <w:proofErr w:type="spellStart"/>
            <w:r w:rsidRPr="00A10113">
              <w:rPr>
                <w:rFonts w:ascii="Calibri" w:eastAsia="Times New Roman" w:hAnsi="Calibri" w:cs="Calibri"/>
                <w:lang w:eastAsia="pl-PL"/>
              </w:rPr>
              <w:t>Marenda</w:t>
            </w:r>
            <w:proofErr w:type="spellEnd"/>
            <w:r w:rsidRPr="00A10113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  <w:tr w:rsidR="00A10113" w:rsidRPr="00A10113" w:rsidTr="00A10113">
        <w:trPr>
          <w:trHeight w:val="300"/>
        </w:trPr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Język angielski </w:t>
            </w:r>
          </w:p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120 min 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Nr 3 – sala 28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T  - 7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>p. P. Pasieka </w:t>
            </w:r>
          </w:p>
          <w:p w:rsidR="00A10113" w:rsidRPr="00A10113" w:rsidRDefault="00A10113" w:rsidP="00A101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10113">
              <w:rPr>
                <w:rFonts w:ascii="Calibri" w:eastAsia="Times New Roman" w:hAnsi="Calibri" w:cs="Calibri"/>
                <w:lang w:eastAsia="pl-PL"/>
              </w:rPr>
              <w:t xml:space="preserve">p. Magdalena </w:t>
            </w:r>
            <w:proofErr w:type="spellStart"/>
            <w:r w:rsidRPr="00A10113">
              <w:rPr>
                <w:rFonts w:ascii="Calibri" w:eastAsia="Times New Roman" w:hAnsi="Calibri" w:cs="Calibri"/>
                <w:lang w:eastAsia="pl-PL"/>
              </w:rPr>
              <w:t>Stanirowska</w:t>
            </w:r>
            <w:proofErr w:type="spellEnd"/>
            <w:r w:rsidRPr="00A10113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</w:tbl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 </w:t>
      </w:r>
    </w:p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Łącznik: p. Małgorzata Dominik </w:t>
      </w:r>
    </w:p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Rezerwa: p. Agata Zacharska </w:t>
      </w:r>
    </w:p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Nauczyciele oddelegowani do ZST: p. P. </w:t>
      </w:r>
      <w:proofErr w:type="spellStart"/>
      <w:r w:rsidRPr="00A10113">
        <w:rPr>
          <w:rFonts w:ascii="Calibri" w:eastAsia="Times New Roman" w:hAnsi="Calibri" w:cs="Calibri"/>
          <w:lang w:eastAsia="pl-PL"/>
        </w:rPr>
        <w:t>Trebert</w:t>
      </w:r>
      <w:proofErr w:type="spellEnd"/>
      <w:r w:rsidRPr="00A10113">
        <w:rPr>
          <w:rFonts w:ascii="Calibri" w:eastAsia="Times New Roman" w:hAnsi="Calibri" w:cs="Calibri"/>
          <w:lang w:eastAsia="pl-PL"/>
        </w:rPr>
        <w:t>, p. A. Kubik, A. Szczepaniak </w:t>
      </w:r>
    </w:p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 </w:t>
      </w:r>
    </w:p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A10113">
        <w:rPr>
          <w:rFonts w:ascii="Calibri" w:eastAsia="Times New Roman" w:hAnsi="Calibri" w:cs="Calibri"/>
          <w:lang w:eastAsia="pl-PL"/>
        </w:rPr>
        <w:t>Proszę wszystkich o przybycie na godz. 8.00, przypominam o obowiązku przygotowania sali (zegar, numerki) </w:t>
      </w:r>
    </w:p>
    <w:p w:rsidR="00A10113" w:rsidRPr="00A10113" w:rsidRDefault="00A10113" w:rsidP="00A1011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A10113">
        <w:rPr>
          <w:rFonts w:ascii="Calibri" w:eastAsia="Times New Roman" w:hAnsi="Calibri" w:cs="Calibri"/>
          <w:sz w:val="28"/>
          <w:szCs w:val="28"/>
          <w:lang w:eastAsia="pl-PL"/>
        </w:rPr>
        <w:t> </w:t>
      </w:r>
    </w:p>
    <w:p w:rsidR="00A10113" w:rsidRDefault="00A10113"/>
    <w:p w:rsidR="00A10113" w:rsidRPr="00D4281E" w:rsidRDefault="00A10113" w:rsidP="00A10113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A10113" w:rsidRPr="00D4281E" w:rsidRDefault="00A10113" w:rsidP="00A10113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A10113" w:rsidRDefault="00A10113"/>
    <w:sectPr w:rsidR="00A10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723ED"/>
    <w:multiLevelType w:val="multilevel"/>
    <w:tmpl w:val="CEAC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7E3EF0"/>
    <w:multiLevelType w:val="hybridMultilevel"/>
    <w:tmpl w:val="8312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113"/>
    <w:rsid w:val="00980078"/>
    <w:rsid w:val="00A1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C4CF"/>
  <w15:chartTrackingRefBased/>
  <w15:docId w15:val="{6E6E4FE7-1724-4778-84D5-8E063C171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10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10113"/>
    <w:rPr>
      <w:b/>
      <w:bCs/>
    </w:rPr>
  </w:style>
  <w:style w:type="paragraph" w:styleId="Akapitzlist">
    <w:name w:val="List Paragraph"/>
    <w:basedOn w:val="Normalny"/>
    <w:uiPriority w:val="34"/>
    <w:qFormat/>
    <w:rsid w:val="00A10113"/>
    <w:pPr>
      <w:spacing w:line="256" w:lineRule="auto"/>
      <w:ind w:left="720"/>
      <w:contextualSpacing/>
    </w:pPr>
  </w:style>
  <w:style w:type="paragraph" w:customStyle="1" w:styleId="paragraph">
    <w:name w:val="paragraph"/>
    <w:basedOn w:val="Normalny"/>
    <w:rsid w:val="00A10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A10113"/>
  </w:style>
  <w:style w:type="character" w:customStyle="1" w:styleId="eop">
    <w:name w:val="eop"/>
    <w:basedOn w:val="Domylnaczcionkaakapitu"/>
    <w:rsid w:val="00A10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19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2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9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5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2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6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9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9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1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38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6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9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8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84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5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0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8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7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0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7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7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23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1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2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7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45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42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93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7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0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95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4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45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8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2026-09-17T05:24:00Z</dcterms:created>
  <dcterms:modified xsi:type="dcterms:W3CDTF">2026-09-17T05:28:00Z</dcterms:modified>
</cp:coreProperties>
</file>