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66494B" w14:textId="3A521440" w:rsidR="00B06AD0" w:rsidRPr="00AF3E96" w:rsidRDefault="00B06AD0" w:rsidP="00B06AD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GoBack"/>
      <w:bookmarkEnd w:id="0"/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Zarządzenie nr 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11</w:t>
      </w: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>/202</w:t>
      </w: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>6</w:t>
      </w:r>
    </w:p>
    <w:p w14:paraId="0D169D23" w14:textId="77777777" w:rsidR="00B06AD0" w:rsidRPr="00AF3E96" w:rsidRDefault="00B06AD0" w:rsidP="00B06AD0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z dnia </w:t>
      </w:r>
      <w:r>
        <w:rPr>
          <w:rFonts w:asciiTheme="minorHAnsi" w:hAnsiTheme="minorHAnsi" w:cstheme="minorHAnsi"/>
          <w:color w:val="auto"/>
          <w:sz w:val="22"/>
          <w:szCs w:val="22"/>
        </w:rPr>
        <w:t>19 października 2026 r.</w:t>
      </w:r>
    </w:p>
    <w:p w14:paraId="379707DB" w14:textId="77777777" w:rsidR="00B06AD0" w:rsidRPr="00AF3E96" w:rsidRDefault="00B06AD0" w:rsidP="00B06AD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3815229E" w14:textId="77777777" w:rsidR="00B06AD0" w:rsidRPr="00AF3E96" w:rsidRDefault="00B06AD0" w:rsidP="00B06AD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dyrektora </w:t>
      </w:r>
      <w:r>
        <w:rPr>
          <w:rFonts w:asciiTheme="minorHAnsi" w:hAnsiTheme="minorHAnsi" w:cstheme="minorHAnsi"/>
          <w:color w:val="auto"/>
          <w:sz w:val="22"/>
          <w:szCs w:val="22"/>
        </w:rPr>
        <w:t>Zespołu Szkolno-Przedszkolnego nr 19</w:t>
      </w: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 </w:t>
      </w:r>
      <w:r w:rsidRPr="00AF3E96">
        <w:rPr>
          <w:rFonts w:asciiTheme="minorHAnsi" w:hAnsiTheme="minorHAnsi" w:cstheme="minorHAnsi"/>
          <w:color w:val="auto"/>
          <w:sz w:val="22"/>
          <w:szCs w:val="22"/>
        </w:rPr>
        <w:t>w Częstochowie</w:t>
      </w:r>
    </w:p>
    <w:p w14:paraId="1DDDDADF" w14:textId="014C632D" w:rsidR="00B06AD0" w:rsidRPr="00AF3E96" w:rsidRDefault="00B06AD0" w:rsidP="00B06AD0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b/>
          <w:bCs/>
          <w:color w:val="auto"/>
          <w:sz w:val="22"/>
          <w:szCs w:val="22"/>
        </w:rPr>
        <w:tab/>
      </w:r>
      <w:r w:rsidRPr="00AF3E96">
        <w:rPr>
          <w:rFonts w:asciiTheme="minorHAnsi" w:hAnsiTheme="minorHAnsi" w:cstheme="minorHAnsi"/>
          <w:color w:val="auto"/>
          <w:sz w:val="22"/>
          <w:szCs w:val="22"/>
        </w:rPr>
        <w:t xml:space="preserve"> w sprawie </w:t>
      </w:r>
      <w:r>
        <w:rPr>
          <w:rFonts w:asciiTheme="minorHAnsi" w:hAnsiTheme="minorHAnsi" w:cstheme="minorHAnsi"/>
          <w:color w:val="auto"/>
          <w:sz w:val="22"/>
          <w:szCs w:val="22"/>
        </w:rPr>
        <w:t>wprowadzenia procedury postępowania w sytuacji zagrożenia ze strony osoby posiadającej niebezpieczne narzędzie lub przedmiot w</w:t>
      </w:r>
      <w:r>
        <w:rPr>
          <w:rFonts w:asciiTheme="minorHAnsi" w:hAnsiTheme="minorHAnsi" w:cstheme="minorHAnsi"/>
          <w:color w:val="auto"/>
          <w:sz w:val="22"/>
          <w:szCs w:val="22"/>
        </w:rPr>
        <w:br/>
        <w:t>Zespole Szkolno-Przedszkolnym nr 19 w Częstochowie</w:t>
      </w:r>
    </w:p>
    <w:p w14:paraId="63225DD3" w14:textId="77777777" w:rsidR="00B06AD0" w:rsidRPr="00AF3E96" w:rsidRDefault="00B06AD0" w:rsidP="00B06AD0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AF3E96">
        <w:rPr>
          <w:rFonts w:asciiTheme="minorHAnsi" w:hAnsiTheme="minorHAnsi" w:cstheme="minorHAnsi"/>
          <w:color w:val="auto"/>
          <w:sz w:val="22"/>
          <w:szCs w:val="22"/>
        </w:rPr>
        <w:tab/>
      </w:r>
    </w:p>
    <w:p w14:paraId="38764610" w14:textId="77777777" w:rsidR="00B06AD0" w:rsidRPr="00BC5D8E" w:rsidRDefault="00B06AD0" w:rsidP="00B06AD0">
      <w:pPr>
        <w:pStyle w:val="Nagwek1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Na podstawie: </w:t>
      </w:r>
      <w:hyperlink r:id="rId5" w:tgtFrame="_blank" w:history="1">
        <w:r w:rsidRPr="00BC5D8E">
          <w:rPr>
            <w:rStyle w:val="Hipercze"/>
            <w:rFonts w:asciiTheme="minorHAnsi" w:hAnsiTheme="minorHAnsi" w:cstheme="minorHAnsi"/>
            <w:b w:val="0"/>
            <w:bCs w:val="0"/>
            <w:color w:val="000000" w:themeColor="text1"/>
            <w:sz w:val="22"/>
            <w:szCs w:val="22"/>
            <w:u w:val="none"/>
          </w:rPr>
          <w:t>art. 68 ust. 1 pkt 6 ustawy z dnia 14 grudnia 2016 r. – Prawo oświatowe</w:t>
        </w:r>
      </w:hyperlink>
      <w:r w:rsidRPr="00BC5D8E">
        <w:rPr>
          <w:rFonts w:asciiTheme="minorHAnsi" w:hAnsiTheme="minorHAnsi" w:cstheme="minorHAnsi"/>
          <w:b w:val="0"/>
          <w:bCs w:val="0"/>
          <w:color w:val="000000" w:themeColor="text1"/>
          <w:sz w:val="22"/>
          <w:szCs w:val="22"/>
        </w:rPr>
        <w:t xml:space="preserve"> oraz</w:t>
      </w:r>
      <w:r w:rsidRPr="00BC5D8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C5D8E">
        <w:rPr>
          <w:rStyle w:val="Pogrubienie"/>
          <w:rFonts w:asciiTheme="minorHAnsi" w:hAnsiTheme="minorHAnsi" w:cstheme="minorHAnsi"/>
          <w:color w:val="000000" w:themeColor="text1"/>
          <w:sz w:val="22"/>
          <w:szCs w:val="22"/>
        </w:rPr>
        <w:t xml:space="preserve">§ 2 Rozporządzenia Ministra Edukacji Narodowej i Sportu z dnia 31 grudnia 2002 r. w sprawie bezpieczeństwa i higieny </w:t>
      </w:r>
      <w:r>
        <w:rPr>
          <w:rStyle w:val="Pogrubienie"/>
          <w:rFonts w:asciiTheme="minorHAnsi" w:hAnsiTheme="minorHAnsi" w:cstheme="minorHAnsi"/>
          <w:color w:val="000000" w:themeColor="text1"/>
          <w:sz w:val="22"/>
          <w:szCs w:val="22"/>
        </w:rPr>
        <w:br/>
      </w:r>
      <w:r w:rsidRPr="00BC5D8E">
        <w:rPr>
          <w:rStyle w:val="Pogrubienie"/>
          <w:rFonts w:asciiTheme="minorHAnsi" w:hAnsiTheme="minorHAnsi" w:cstheme="minorHAnsi"/>
          <w:color w:val="000000" w:themeColor="text1"/>
          <w:sz w:val="22"/>
          <w:szCs w:val="22"/>
        </w:rPr>
        <w:t>w publicznych i niepublicznych szkołach i placówkach</w:t>
      </w:r>
    </w:p>
    <w:p w14:paraId="2C6AA88F" w14:textId="77777777" w:rsidR="00B06AD0" w:rsidRDefault="00B06AD0" w:rsidP="00B06AD0">
      <w:pPr>
        <w:pStyle w:val="Nagwek1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AF3E96">
        <w:rPr>
          <w:rFonts w:asciiTheme="minorHAnsi" w:hAnsiTheme="minorHAnsi" w:cstheme="minorHAnsi"/>
          <w:b w:val="0"/>
          <w:bCs w:val="0"/>
          <w:sz w:val="22"/>
          <w:szCs w:val="22"/>
        </w:rPr>
        <w:t>zarządzam, co następuje:</w:t>
      </w:r>
    </w:p>
    <w:p w14:paraId="7FB00F6D" w14:textId="77777777" w:rsidR="00B06AD0" w:rsidRPr="00AF3E96" w:rsidRDefault="00B06AD0" w:rsidP="00B06AD0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§1</w:t>
      </w:r>
    </w:p>
    <w:p w14:paraId="204CCA13" w14:textId="192C70C1" w:rsidR="00B06AD0" w:rsidRPr="00AF3E96" w:rsidRDefault="00B06AD0" w:rsidP="00B06AD0">
      <w:pPr>
        <w:pStyle w:val="Default"/>
        <w:shd w:val="clear" w:color="auto" w:fill="FFFFFF"/>
        <w:spacing w:after="122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Wprowadzam „Procedurę postępowania w sytuacji zagrożenia ze strony osoby posiadającej niebezpieczne narzędzie lub przedmiot  w Zespole Szkolno-Przedszkolnym nr 19 w Częstochowie”.</w:t>
      </w:r>
    </w:p>
    <w:p w14:paraId="3CF10FF2" w14:textId="77777777" w:rsidR="00B06AD0" w:rsidRDefault="00B06AD0" w:rsidP="00B06AD0">
      <w:pPr>
        <w:pStyle w:val="Standard"/>
        <w:jc w:val="center"/>
        <w:rPr>
          <w:b/>
          <w:bCs/>
          <w:i/>
          <w:iCs/>
          <w:u w:val="single"/>
        </w:rPr>
      </w:pPr>
    </w:p>
    <w:p w14:paraId="06FD96FA" w14:textId="77777777" w:rsidR="00B06AD0" w:rsidRPr="004A6BC3" w:rsidRDefault="00B06AD0" w:rsidP="00B06AD0">
      <w:pPr>
        <w:pStyle w:val="Standard"/>
        <w:rPr>
          <w:rFonts w:asciiTheme="minorHAnsi" w:hAnsiTheme="minorHAnsi" w:cstheme="minorHAnsi"/>
          <w:sz w:val="22"/>
          <w:szCs w:val="22"/>
        </w:rPr>
      </w:pPr>
    </w:p>
    <w:p w14:paraId="4995A30D" w14:textId="77777777" w:rsidR="00B06AD0" w:rsidRPr="00AF3E96" w:rsidRDefault="00B06AD0" w:rsidP="00B06AD0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§ 2</w:t>
      </w:r>
    </w:p>
    <w:p w14:paraId="69BE6510" w14:textId="491C3E3F" w:rsidR="00B06AD0" w:rsidRDefault="00B06AD0" w:rsidP="00B06AD0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Wyżej wymieniona procedura jest dokumentem wewnętrznymi i nie podlega publikacji.</w:t>
      </w:r>
    </w:p>
    <w:p w14:paraId="483807A8" w14:textId="77777777" w:rsidR="00B06AD0" w:rsidRDefault="00B06AD0" w:rsidP="00B06AD0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</w:p>
    <w:p w14:paraId="288A80A3" w14:textId="5A056CA3" w:rsidR="00B06AD0" w:rsidRDefault="00B06AD0" w:rsidP="00B06AD0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 xml:space="preserve">§ </w:t>
      </w:r>
      <w:r>
        <w:rPr>
          <w:rFonts w:asciiTheme="minorHAnsi" w:hAnsiTheme="minorHAnsi" w:cstheme="minorHAnsi"/>
          <w:sz w:val="22"/>
          <w:szCs w:val="22"/>
        </w:rPr>
        <w:t>3</w:t>
      </w:r>
    </w:p>
    <w:p w14:paraId="6475C76D" w14:textId="77777777" w:rsidR="00B06AD0" w:rsidRPr="00AF3E96" w:rsidRDefault="00B06AD0" w:rsidP="00B06AD0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  <w:r w:rsidRPr="00AF3E96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1570951D" w14:textId="77777777" w:rsidR="00B06AD0" w:rsidRPr="00AF3E96" w:rsidRDefault="00B06AD0" w:rsidP="00B06AD0">
      <w:pPr>
        <w:pStyle w:val="Textbody"/>
        <w:jc w:val="center"/>
        <w:rPr>
          <w:rFonts w:asciiTheme="minorHAnsi" w:hAnsiTheme="minorHAnsi" w:cstheme="minorHAnsi"/>
          <w:sz w:val="22"/>
          <w:szCs w:val="22"/>
        </w:rPr>
      </w:pPr>
    </w:p>
    <w:p w14:paraId="1B153E52" w14:textId="77777777" w:rsidR="00B06AD0" w:rsidRDefault="00B06AD0" w:rsidP="00B06AD0">
      <w:pPr>
        <w:pStyle w:val="Standard"/>
        <w:autoSpaceDE w:val="0"/>
        <w:ind w:left="4956" w:firstLine="1464"/>
        <w:rPr>
          <w:rFonts w:asciiTheme="minorHAnsi" w:eastAsia="Calibri, Calibri" w:hAnsiTheme="minorHAnsi" w:cstheme="minorHAnsi"/>
          <w:sz w:val="22"/>
          <w:szCs w:val="22"/>
        </w:rPr>
      </w:pPr>
      <w:r w:rsidRPr="00AF3E96">
        <w:rPr>
          <w:rFonts w:asciiTheme="minorHAnsi" w:eastAsia="Times New Roman" w:hAnsiTheme="minorHAnsi" w:cstheme="minorHAnsi"/>
          <w:sz w:val="22"/>
          <w:szCs w:val="22"/>
        </w:rPr>
        <w:t xml:space="preserve">(-) </w:t>
      </w:r>
      <w:r w:rsidRPr="00AF3E96">
        <w:rPr>
          <w:rFonts w:asciiTheme="minorHAnsi" w:eastAsia="Calibri, Calibri" w:hAnsiTheme="minorHAnsi" w:cstheme="minorHAnsi"/>
          <w:sz w:val="22"/>
          <w:szCs w:val="22"/>
        </w:rPr>
        <w:t>Sylwia Szrajber-Kobyłkiewicz</w:t>
      </w:r>
    </w:p>
    <w:p w14:paraId="19049FE4" w14:textId="77777777" w:rsidR="00B06AD0" w:rsidRDefault="00B06AD0" w:rsidP="00B06AD0">
      <w:pPr>
        <w:pStyle w:val="Standard"/>
        <w:autoSpaceDE w:val="0"/>
        <w:ind w:left="642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Calibri, Calibri" w:hAnsiTheme="minorHAnsi" w:cstheme="minorHAnsi"/>
          <w:sz w:val="22"/>
          <w:szCs w:val="22"/>
        </w:rPr>
        <w:t>Dyrektor Zespołu Szkolno-Przedszkolnego nr 19 w Częstochowie</w:t>
      </w:r>
    </w:p>
    <w:p w14:paraId="6176A7F9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016D380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6BC9963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C55342C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BBF4137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335D4E3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334F69C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1E598F6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029EA7C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3157E12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A926F61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EC79302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95FAB76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641B1E5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1528AD6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6A51C44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73A4573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1874A6F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E3F4F40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DD03CAA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8B42DB0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34969F1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2721473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D8747B6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9D6D2FB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168B410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8D08B3A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379F980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9658924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74AFFF3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349C6E7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060332E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5984C72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EB98EFF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FAFC7D2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05918E72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C126602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8E03637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C8CAD81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7BE8F950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3B16EE5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38F81258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1FE49AEE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0185196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FFEB903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A0C99E8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0792FBF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2429A3C1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C7BF622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6A9E5A14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57F2A87A" w14:textId="77777777" w:rsidR="00B06AD0" w:rsidRDefault="00B06AD0" w:rsidP="00B06AD0">
      <w:pPr>
        <w:pStyle w:val="Standard"/>
        <w:autoSpaceDE w:val="0"/>
        <w:jc w:val="right"/>
        <w:rPr>
          <w:rFonts w:asciiTheme="minorHAnsi" w:hAnsiTheme="minorHAnsi" w:cstheme="minorHAnsi"/>
          <w:sz w:val="22"/>
          <w:szCs w:val="22"/>
        </w:rPr>
      </w:pPr>
    </w:p>
    <w:p w14:paraId="412D1AE6" w14:textId="77777777" w:rsidR="00B06AD0" w:rsidRPr="00CB33C0" w:rsidRDefault="00B06AD0" w:rsidP="00B06AD0">
      <w:pPr>
        <w:rPr>
          <w:rFonts w:asciiTheme="minorHAnsi" w:hAnsiTheme="minorHAnsi" w:cstheme="minorHAnsi"/>
          <w:sz w:val="22"/>
          <w:szCs w:val="22"/>
        </w:rPr>
      </w:pPr>
    </w:p>
    <w:p w14:paraId="7A6DD0A7" w14:textId="77777777" w:rsidR="00B06AD0" w:rsidRPr="00CB33C0" w:rsidRDefault="00B06AD0" w:rsidP="00B06AD0">
      <w:pPr>
        <w:rPr>
          <w:rFonts w:asciiTheme="minorHAnsi" w:hAnsiTheme="minorHAnsi" w:cstheme="minorHAnsi"/>
          <w:sz w:val="22"/>
          <w:szCs w:val="22"/>
        </w:rPr>
      </w:pPr>
    </w:p>
    <w:p w14:paraId="61EA9479" w14:textId="77777777" w:rsidR="00B06AD0" w:rsidRDefault="00B06AD0" w:rsidP="00B06AD0"/>
    <w:p w14:paraId="7F4EBEE5" w14:textId="77777777" w:rsidR="00B06AD0" w:rsidRDefault="00B06AD0" w:rsidP="00B06AD0"/>
    <w:p w14:paraId="3FA21E0E" w14:textId="77777777" w:rsidR="007B0BAC" w:rsidRDefault="007B0BAC"/>
    <w:sectPr w:rsidR="007B0BAC">
      <w:pgSz w:w="11906" w:h="16838"/>
      <w:pgMar w:top="851" w:right="737" w:bottom="851" w:left="130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, Calibri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8037F"/>
    <w:multiLevelType w:val="hybridMultilevel"/>
    <w:tmpl w:val="36222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13340C"/>
    <w:multiLevelType w:val="hybridMultilevel"/>
    <w:tmpl w:val="19AE9F9A"/>
    <w:lvl w:ilvl="0" w:tplc="FAD6715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C36AD2"/>
    <w:multiLevelType w:val="multilevel"/>
    <w:tmpl w:val="F39EB5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D0"/>
    <w:rsid w:val="007B0BAC"/>
    <w:rsid w:val="00AD0665"/>
    <w:rsid w:val="00B0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26D62"/>
  <w15:chartTrackingRefBased/>
  <w15:docId w15:val="{E07735EC-8C2E-46C0-90AD-430414A27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6AD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link w:val="Nagwek1Znak"/>
    <w:uiPriority w:val="9"/>
    <w:qFormat/>
    <w:rsid w:val="00B06AD0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6AD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customStyle="1" w:styleId="Standard">
    <w:name w:val="Standard"/>
    <w:rsid w:val="00B06AD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06AD0"/>
    <w:pPr>
      <w:spacing w:after="120"/>
    </w:pPr>
  </w:style>
  <w:style w:type="paragraph" w:customStyle="1" w:styleId="Default">
    <w:name w:val="Default"/>
    <w:basedOn w:val="Standard"/>
    <w:rsid w:val="00B06AD0"/>
    <w:pPr>
      <w:autoSpaceDE w:val="0"/>
    </w:pPr>
    <w:rPr>
      <w:rFonts w:eastAsia="Times New Roman" w:cs="Times New Roman"/>
      <w:color w:val="000000"/>
    </w:rPr>
  </w:style>
  <w:style w:type="paragraph" w:styleId="Akapitzlist">
    <w:name w:val="List Paragraph"/>
    <w:basedOn w:val="Normalny"/>
    <w:uiPriority w:val="34"/>
    <w:qFormat/>
    <w:rsid w:val="00B06AD0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B06AD0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06A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akty-prawne/dzu-dziennik-ustaw/prawo-oswiatowe-18558680/art-6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Szrajber-Kobyłkiewicz</dc:creator>
  <cp:keywords/>
  <dc:description/>
  <cp:lastModifiedBy>Sekretariat</cp:lastModifiedBy>
  <cp:revision>2</cp:revision>
  <cp:lastPrinted>2026-10-19T15:07:00Z</cp:lastPrinted>
  <dcterms:created xsi:type="dcterms:W3CDTF">2026-10-19T15:39:00Z</dcterms:created>
  <dcterms:modified xsi:type="dcterms:W3CDTF">2026-10-19T15:39:00Z</dcterms:modified>
</cp:coreProperties>
</file>