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798" w:rsidRPr="00A50FCC" w:rsidRDefault="008A2798" w:rsidP="00154751">
      <w:pPr>
        <w:pStyle w:val="Standard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Częstochowa, 20</w:t>
      </w:r>
      <w:r w:rsidRPr="00A50FCC">
        <w:rPr>
          <w:rFonts w:ascii="Times New Roman" w:hAnsi="Times New Roman" w:cs="Times New Roman"/>
        </w:rPr>
        <w:t>.02.2018</w:t>
      </w:r>
    </w:p>
    <w:p w:rsidR="008A2798" w:rsidRPr="00A50FCC" w:rsidRDefault="008A2798" w:rsidP="00154751">
      <w:pPr>
        <w:pStyle w:val="Standard"/>
        <w:jc w:val="right"/>
        <w:rPr>
          <w:rFonts w:ascii="Times New Roman" w:hAnsi="Times New Roman" w:cs="Times New Roman"/>
        </w:rPr>
      </w:pPr>
    </w:p>
    <w:p w:rsidR="008A2798" w:rsidRPr="00A50FCC" w:rsidRDefault="008A2798" w:rsidP="00154751">
      <w:pPr>
        <w:pStyle w:val="Standard"/>
        <w:jc w:val="right"/>
        <w:rPr>
          <w:rFonts w:ascii="Times New Roman" w:hAnsi="Times New Roman" w:cs="Times New Roman"/>
        </w:rPr>
      </w:pPr>
    </w:p>
    <w:p w:rsidR="008A2798" w:rsidRPr="00A50FCC" w:rsidRDefault="008A2798" w:rsidP="00154751">
      <w:pPr>
        <w:pStyle w:val="Standard"/>
        <w:jc w:val="center"/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  <w:b/>
        </w:rPr>
        <w:t>ZARZĄDZENIE NR 5/2018</w:t>
      </w:r>
    </w:p>
    <w:p w:rsidR="008A2798" w:rsidRPr="00A50FCC" w:rsidRDefault="008A2798" w:rsidP="00154751">
      <w:pPr>
        <w:pStyle w:val="Standard"/>
        <w:jc w:val="center"/>
        <w:rPr>
          <w:rFonts w:ascii="Times New Roman" w:hAnsi="Times New Roman" w:cs="Times New Roman"/>
          <w:b/>
        </w:rPr>
      </w:pPr>
      <w:r w:rsidRPr="00A50FCC">
        <w:rPr>
          <w:rFonts w:ascii="Times New Roman" w:hAnsi="Times New Roman" w:cs="Times New Roman"/>
          <w:b/>
        </w:rPr>
        <w:t>DYREKTORA MIEJSKIEGO PRZEDSZKOLA NR 41</w:t>
      </w:r>
    </w:p>
    <w:p w:rsidR="008A2798" w:rsidRPr="00A50FCC" w:rsidRDefault="008A2798" w:rsidP="00154751">
      <w:pPr>
        <w:pStyle w:val="Standard"/>
        <w:jc w:val="center"/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  <w:b/>
        </w:rPr>
        <w:t>W CZĘSTOCHOWIE</w:t>
      </w:r>
    </w:p>
    <w:p w:rsidR="008A2798" w:rsidRPr="00A50FCC" w:rsidRDefault="008A2798" w:rsidP="00154751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z dnia 20</w:t>
      </w:r>
      <w:r w:rsidRPr="00A50FCC">
        <w:rPr>
          <w:rFonts w:ascii="Times New Roman" w:hAnsi="Times New Roman" w:cs="Times New Roman"/>
          <w:b/>
        </w:rPr>
        <w:t xml:space="preserve"> lutego 2018 r.</w:t>
      </w:r>
    </w:p>
    <w:p w:rsidR="008A2798" w:rsidRPr="00A50FCC" w:rsidRDefault="008A2798" w:rsidP="00154751">
      <w:pPr>
        <w:pStyle w:val="Standard"/>
        <w:jc w:val="center"/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  <w:b/>
        </w:rPr>
        <w:t>w sprawie powołania Komisji Rekrutacyjnej</w:t>
      </w:r>
    </w:p>
    <w:p w:rsidR="008A2798" w:rsidRPr="00A50FCC" w:rsidRDefault="008A2798" w:rsidP="0015475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50FCC">
        <w:rPr>
          <w:rFonts w:ascii="Times New Roman" w:hAnsi="Times New Roman"/>
          <w:sz w:val="24"/>
          <w:szCs w:val="24"/>
        </w:rPr>
        <w:t xml:space="preserve">na podstawie </w:t>
      </w:r>
      <w:r w:rsidRPr="00A50FCC">
        <w:rPr>
          <w:rFonts w:ascii="Times New Roman" w:hAnsi="Times New Roman"/>
          <w:sz w:val="24"/>
          <w:szCs w:val="24"/>
          <w:lang w:eastAsia="pl-PL"/>
        </w:rPr>
        <w:t>Ustawy z dnia 14 grudnia 2016 r. Przepisy wprowadzające ustawę – Prawo oświatowe (Dz. U. z 2017 r. poz. 60)</w:t>
      </w:r>
    </w:p>
    <w:p w:rsidR="008A2798" w:rsidRPr="00A50FCC" w:rsidRDefault="008A2798" w:rsidP="0015475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50FCC">
        <w:rPr>
          <w:rFonts w:ascii="Times New Roman" w:hAnsi="Times New Roman"/>
          <w:sz w:val="24"/>
          <w:szCs w:val="24"/>
          <w:lang w:eastAsia="pl-PL"/>
        </w:rPr>
        <w:t>Ustawy z dnia 14 grudnia 2016 r. Prawo oświatowe (Dz. U. z 2017 r. poz. 59)</w:t>
      </w:r>
    </w:p>
    <w:p w:rsidR="008A2798" w:rsidRPr="00A50FCC" w:rsidRDefault="008A2798" w:rsidP="00211A8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50FCC">
        <w:rPr>
          <w:rFonts w:ascii="Times New Roman" w:hAnsi="Times New Roman"/>
          <w:sz w:val="24"/>
          <w:szCs w:val="24"/>
          <w:lang w:eastAsia="pl-PL"/>
        </w:rPr>
        <w:t>Rozporządzenie Ministra Edukacji Narodowej z dnia 16 marca 2017 r. w sprawie przeprowadzania postępowania rekrutacyjnego oraz postępowania uzupełniającego do publicznych przedszkoli, szkół i placówek (Dz. U. z 2017 r., poz. 610)</w:t>
      </w:r>
    </w:p>
    <w:p w:rsidR="008A2798" w:rsidRPr="00A50FCC" w:rsidRDefault="008A2798" w:rsidP="00211A85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A50FCC">
        <w:rPr>
          <w:rFonts w:ascii="Times New Roman" w:hAnsi="Times New Roman"/>
          <w:sz w:val="24"/>
          <w:szCs w:val="24"/>
          <w:lang w:eastAsia="pl-PL"/>
        </w:rPr>
        <w:t>Uchwała Nr 502.XXXVI.2017 Rady Miasta Częstochowy z dnia 23 lutego 2017 r. w sprawie określenia kryteriów wraz z  liczbą punktów oraz dokumentów niezbędnych do ich potwierdzenia w postępowaniu rekrutacyjnym do publicznych przedszkoli i oddziałów przedszkolnych w  szkołach podstawowych, dla których organem prowadzącym jest Miasto Częstochowa</w:t>
      </w:r>
    </w:p>
    <w:p w:rsidR="008A2798" w:rsidRPr="00A50FCC" w:rsidRDefault="008A2798" w:rsidP="00154751">
      <w:pPr>
        <w:pStyle w:val="Standard"/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  <w:b/>
        </w:rPr>
        <w:t>zarządza się co następuje:</w:t>
      </w:r>
    </w:p>
    <w:p w:rsidR="008A2798" w:rsidRPr="00A50FCC" w:rsidRDefault="008A2798" w:rsidP="00154751">
      <w:pPr>
        <w:pStyle w:val="Standard"/>
        <w:jc w:val="center"/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  <w:b/>
        </w:rPr>
        <w:t>§ 1</w:t>
      </w:r>
    </w:p>
    <w:p w:rsidR="008A2798" w:rsidRPr="00A50FCC" w:rsidRDefault="008A2798" w:rsidP="00154751">
      <w:pPr>
        <w:pStyle w:val="Standard"/>
        <w:jc w:val="center"/>
        <w:rPr>
          <w:rFonts w:ascii="Times New Roman" w:hAnsi="Times New Roman" w:cs="Times New Roman"/>
          <w:b/>
        </w:rPr>
      </w:pPr>
      <w:r w:rsidRPr="00A50FCC">
        <w:rPr>
          <w:rFonts w:ascii="Times New Roman" w:hAnsi="Times New Roman" w:cs="Times New Roman"/>
          <w:b/>
        </w:rPr>
        <w:t>Powołanie Komisji</w:t>
      </w:r>
    </w:p>
    <w:p w:rsidR="008A2798" w:rsidRPr="00A50FCC" w:rsidRDefault="008A2798" w:rsidP="00154751">
      <w:pPr>
        <w:pStyle w:val="Standard"/>
        <w:jc w:val="center"/>
        <w:rPr>
          <w:rFonts w:ascii="Times New Roman" w:hAnsi="Times New Roman" w:cs="Times New Roman"/>
        </w:rPr>
      </w:pPr>
    </w:p>
    <w:p w:rsidR="008A2798" w:rsidRPr="00A50FCC" w:rsidRDefault="008A2798" w:rsidP="0035340F">
      <w:pPr>
        <w:pStyle w:val="Standard"/>
        <w:numPr>
          <w:ilvl w:val="0"/>
          <w:numId w:val="5"/>
        </w:numPr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Powołuję Komisję Rekrutacyjną w Miejskim Przedszkolu nr 41</w:t>
      </w:r>
    </w:p>
    <w:p w:rsidR="008A2798" w:rsidRPr="00A50FCC" w:rsidRDefault="008A2798" w:rsidP="0035340F">
      <w:pPr>
        <w:pStyle w:val="Standard"/>
        <w:numPr>
          <w:ilvl w:val="0"/>
          <w:numId w:val="5"/>
        </w:numPr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 xml:space="preserve"> Celem działania Komisji Rekrutacyjnej jest przeprowadzenie postępowania rekrutacyjnego do Miejskiego Przedszkola nr 41 w Częstochowie na rok szkolny 2018/2019.</w:t>
      </w:r>
    </w:p>
    <w:p w:rsidR="008A2798" w:rsidRPr="00A50FCC" w:rsidRDefault="008A2798" w:rsidP="00154751">
      <w:pPr>
        <w:pStyle w:val="ListParagraph"/>
        <w:jc w:val="center"/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  <w:b/>
        </w:rPr>
        <w:t>§ 2</w:t>
      </w:r>
    </w:p>
    <w:p w:rsidR="008A2798" w:rsidRPr="00A50FCC" w:rsidRDefault="008A2798" w:rsidP="00154751">
      <w:pPr>
        <w:pStyle w:val="ListParagraph"/>
        <w:jc w:val="center"/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  <w:b/>
        </w:rPr>
        <w:t>Skład Komisji</w:t>
      </w:r>
    </w:p>
    <w:p w:rsidR="008A2798" w:rsidRPr="00A50FCC" w:rsidRDefault="008A2798" w:rsidP="0035340F">
      <w:pPr>
        <w:pStyle w:val="Standard"/>
        <w:numPr>
          <w:ilvl w:val="0"/>
          <w:numId w:val="10"/>
        </w:numPr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.Na członków Komisji Rekrutacyjnej, o której mowa w § 1 powołuję:</w:t>
      </w:r>
    </w:p>
    <w:p w:rsidR="008A2798" w:rsidRPr="00A50FCC" w:rsidRDefault="008A2798" w:rsidP="004652C4">
      <w:pPr>
        <w:pStyle w:val="Standard"/>
        <w:ind w:left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 Ewelinę Janowską</w:t>
      </w:r>
      <w:r w:rsidRPr="00A50FCC">
        <w:rPr>
          <w:rFonts w:ascii="Times New Roman" w:hAnsi="Times New Roman" w:cs="Times New Roman"/>
        </w:rPr>
        <w:t xml:space="preserve"> – nauczyciel</w:t>
      </w:r>
    </w:p>
    <w:p w:rsidR="008A2798" w:rsidRPr="00A50FCC" w:rsidRDefault="008A2798" w:rsidP="004652C4">
      <w:pPr>
        <w:pStyle w:val="Standard"/>
        <w:ind w:left="180"/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b) Małgorzatę Balcerek – nauczyciel</w:t>
      </w:r>
    </w:p>
    <w:p w:rsidR="008A2798" w:rsidRPr="00A50FCC" w:rsidRDefault="008A2798" w:rsidP="00154751">
      <w:pPr>
        <w:pStyle w:val="Standard"/>
        <w:numPr>
          <w:ilvl w:val="0"/>
          <w:numId w:val="10"/>
        </w:numPr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 xml:space="preserve">Na Przewodniczącego Komisji Rekrutacyjnej wyznaczam Beatę Dorożyńską </w:t>
      </w:r>
    </w:p>
    <w:p w:rsidR="008A2798" w:rsidRPr="00A50FCC" w:rsidRDefault="008A2798" w:rsidP="00154751">
      <w:pPr>
        <w:pStyle w:val="Standard"/>
        <w:rPr>
          <w:rFonts w:ascii="Times New Roman" w:hAnsi="Times New Roman" w:cs="Times New Roman"/>
        </w:rPr>
      </w:pPr>
    </w:p>
    <w:p w:rsidR="008A2798" w:rsidRPr="00A50FCC" w:rsidRDefault="008A2798" w:rsidP="00154751">
      <w:pPr>
        <w:pStyle w:val="Standard"/>
        <w:jc w:val="center"/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  <w:b/>
        </w:rPr>
        <w:t>§ 3</w:t>
      </w:r>
    </w:p>
    <w:p w:rsidR="008A2798" w:rsidRPr="00A50FCC" w:rsidRDefault="008A2798" w:rsidP="00154751">
      <w:pPr>
        <w:pStyle w:val="Standard"/>
        <w:jc w:val="center"/>
        <w:rPr>
          <w:rFonts w:ascii="Times New Roman" w:hAnsi="Times New Roman" w:cs="Times New Roman"/>
          <w:b/>
        </w:rPr>
      </w:pPr>
      <w:r w:rsidRPr="00A50FCC">
        <w:rPr>
          <w:rFonts w:ascii="Times New Roman" w:hAnsi="Times New Roman" w:cs="Times New Roman"/>
          <w:b/>
        </w:rPr>
        <w:t>Zadania</w:t>
      </w:r>
    </w:p>
    <w:p w:rsidR="008A2798" w:rsidRPr="00A50FCC" w:rsidRDefault="008A2798" w:rsidP="00154751">
      <w:pPr>
        <w:pStyle w:val="Standard"/>
        <w:jc w:val="center"/>
        <w:rPr>
          <w:rFonts w:ascii="Times New Roman" w:hAnsi="Times New Roman" w:cs="Times New Roman"/>
        </w:rPr>
      </w:pPr>
    </w:p>
    <w:p w:rsidR="008A2798" w:rsidRPr="00A50FCC" w:rsidRDefault="008A2798" w:rsidP="0035340F">
      <w:pPr>
        <w:pStyle w:val="Standard"/>
        <w:numPr>
          <w:ilvl w:val="0"/>
          <w:numId w:val="9"/>
        </w:numPr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Do zadań Komisji Rekrutacyjnej należy:</w:t>
      </w:r>
    </w:p>
    <w:p w:rsidR="008A2798" w:rsidRPr="00A50FCC" w:rsidRDefault="008A2798" w:rsidP="004652C4">
      <w:pPr>
        <w:pStyle w:val="Standard"/>
        <w:ind w:left="360" w:hanging="180"/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a)ustalenie wyników postępowania rekrutacyjnego, w szczególności z zachowaniem obowiązujących zasad rekrutacji;</w:t>
      </w:r>
    </w:p>
    <w:p w:rsidR="008A2798" w:rsidRPr="00A50FCC" w:rsidRDefault="008A2798" w:rsidP="004652C4">
      <w:pPr>
        <w:pStyle w:val="Standard"/>
        <w:ind w:left="36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</w:t>
      </w:r>
      <w:r w:rsidRPr="00A50FCC">
        <w:rPr>
          <w:rFonts w:ascii="Times New Roman" w:hAnsi="Times New Roman" w:cs="Times New Roman"/>
        </w:rPr>
        <w:t>przygotowanie oraz podanie do publicznej wiadomości listy kandydatów zakwalifikowanych i listy kandydatów niezakwalifikowanych;</w:t>
      </w:r>
    </w:p>
    <w:p w:rsidR="008A2798" w:rsidRPr="00A50FCC" w:rsidRDefault="008A2798" w:rsidP="004652C4">
      <w:pPr>
        <w:pStyle w:val="Standard"/>
        <w:ind w:left="360" w:hanging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</w:t>
      </w:r>
      <w:r w:rsidRPr="00A50FCC">
        <w:rPr>
          <w:rFonts w:ascii="Times New Roman" w:hAnsi="Times New Roman" w:cs="Times New Roman"/>
        </w:rPr>
        <w:t>przygotowanie oraz podanie do publicznej wiadomości listy kandydatów przyjętych i kandydatów nieprzyjętych;</w:t>
      </w:r>
    </w:p>
    <w:p w:rsidR="008A2798" w:rsidRPr="00A50FCC" w:rsidRDefault="008A2798" w:rsidP="004652C4">
      <w:pPr>
        <w:pStyle w:val="Standard"/>
        <w:ind w:left="360" w:hanging="180"/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d)sporządzenie protokołu postępowania rekrutacyjnego;</w:t>
      </w:r>
    </w:p>
    <w:p w:rsidR="008A2798" w:rsidRPr="00A50FCC" w:rsidRDefault="008A2798" w:rsidP="004652C4">
      <w:pPr>
        <w:pStyle w:val="Standard"/>
        <w:ind w:left="360" w:hanging="180"/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e)weryfikacja danych zawartych w dostarczonych wnioskach;</w:t>
      </w:r>
    </w:p>
    <w:p w:rsidR="008A2798" w:rsidRPr="00A50FCC" w:rsidRDefault="008A2798" w:rsidP="004652C4">
      <w:pPr>
        <w:pStyle w:val="Standard"/>
        <w:ind w:left="360" w:hanging="180"/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f)w przypadku wykorzystania w procesie rekrutacji systemu elektronicznego nadzór nad poprawnością jego wykorzystania;</w:t>
      </w:r>
    </w:p>
    <w:p w:rsidR="008A2798" w:rsidRPr="00A50FCC" w:rsidRDefault="008A2798" w:rsidP="004652C4">
      <w:pPr>
        <w:pStyle w:val="Standard"/>
        <w:ind w:left="360" w:hanging="180"/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g)sporządzenie w przewidzianym w przepisach prawa terminie uzasadnień odmów przyjęcia kandydatów, których rodzice o to wystąpili;</w:t>
      </w:r>
    </w:p>
    <w:p w:rsidR="008A2798" w:rsidRPr="00A50FCC" w:rsidRDefault="008A2798" w:rsidP="004652C4">
      <w:pPr>
        <w:pStyle w:val="Standard"/>
        <w:ind w:left="360" w:hanging="180"/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h)niezwłoczne udzielanie Dyrektorowi przedszkola  wszelkich wyjaśnień, w szczególności w odniesieniu do kandydatów, których rodzice wnieśli odwołanie od rozstrzygnięcia Komisji Rekrutacyjnej;</w:t>
      </w:r>
    </w:p>
    <w:p w:rsidR="008A2798" w:rsidRPr="00A50FCC" w:rsidRDefault="008A2798" w:rsidP="004652C4">
      <w:pPr>
        <w:pStyle w:val="Standard"/>
        <w:ind w:left="360" w:hanging="180"/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i)dbanie o przetwarzanie danych osobowych kandydatów w trakcie całego procesu rekrutacji, z poszanowaniem zapisów ustawy o systemie oświaty oraz ustawy o ochronie danych osobowych.</w:t>
      </w:r>
    </w:p>
    <w:p w:rsidR="008A2798" w:rsidRPr="00A50FCC" w:rsidRDefault="008A2798" w:rsidP="00154751">
      <w:pPr>
        <w:pStyle w:val="Standard"/>
        <w:numPr>
          <w:ilvl w:val="0"/>
          <w:numId w:val="9"/>
        </w:numPr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Do zadań Przewodniczącego Komisji Rekrutacyjnej należy w szczególności:</w:t>
      </w:r>
    </w:p>
    <w:p w:rsidR="008A2798" w:rsidRPr="00A50FCC" w:rsidRDefault="008A2798" w:rsidP="004652C4">
      <w:pPr>
        <w:pStyle w:val="Standard"/>
        <w:ind w:left="360" w:hanging="180"/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a)określenie szczegółowego trybu terminów pracy Komisji Rekrutacyjnej;</w:t>
      </w:r>
    </w:p>
    <w:p w:rsidR="008A2798" w:rsidRPr="00A50FCC" w:rsidRDefault="008A2798" w:rsidP="004652C4">
      <w:pPr>
        <w:pStyle w:val="Standard"/>
        <w:ind w:left="360" w:hanging="180"/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b)organizacja i kierowanie pracami Komisji Rekrutacyjnej;</w:t>
      </w:r>
    </w:p>
    <w:p w:rsidR="008A2798" w:rsidRPr="00A50FCC" w:rsidRDefault="008A2798" w:rsidP="004652C4">
      <w:pPr>
        <w:pStyle w:val="Standard"/>
        <w:ind w:left="360" w:hanging="180"/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c)nadzór nad prowadzeniem dokumentacji prac Komisji Rekrutacyjnej;</w:t>
      </w:r>
    </w:p>
    <w:p w:rsidR="008A2798" w:rsidRPr="00A50FCC" w:rsidRDefault="008A2798" w:rsidP="004652C4">
      <w:pPr>
        <w:pStyle w:val="Standard"/>
        <w:ind w:left="360" w:hanging="180"/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d)kierowanie żądań przedstawienia przez rodziców dokumentów potwierdzających: okoliczności zawarte w dostarczonych wnioskach oraz określanie wiążących ich terminów dostarczenia tych dokumentów;</w:t>
      </w:r>
    </w:p>
    <w:p w:rsidR="008A2798" w:rsidRPr="00A50FCC" w:rsidRDefault="008A2798" w:rsidP="004652C4">
      <w:pPr>
        <w:pStyle w:val="Standard"/>
        <w:ind w:left="360" w:hanging="180"/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e)występowanie do Prezydenta Miasta Częstochowy o potwierdzenie wybranych okoliczności wskazanych w przedstawionym wniosku i dokumentach.</w:t>
      </w:r>
    </w:p>
    <w:p w:rsidR="008A2798" w:rsidRPr="00A50FCC" w:rsidRDefault="008A2798" w:rsidP="00154751">
      <w:pPr>
        <w:pStyle w:val="Standard"/>
        <w:numPr>
          <w:ilvl w:val="0"/>
          <w:numId w:val="9"/>
        </w:numPr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Komisja Rekrutacyjna współpracuje z innymi komórkami przedszkola w zakresie gromadzenia  dokumentów oraz kontaktu z rodzicami i kandydatami.</w:t>
      </w:r>
    </w:p>
    <w:p w:rsidR="008A2798" w:rsidRPr="00A50FCC" w:rsidRDefault="008A2798" w:rsidP="00154751">
      <w:pPr>
        <w:pStyle w:val="Standard"/>
        <w:numPr>
          <w:ilvl w:val="0"/>
          <w:numId w:val="9"/>
        </w:numPr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Komisja Rekrutacyjna może przyjąć wewnętrzny regulamin działania. Zapis § 4 stosuje się odpowiednio.</w:t>
      </w:r>
    </w:p>
    <w:p w:rsidR="008A2798" w:rsidRPr="00A50FCC" w:rsidRDefault="008A2798" w:rsidP="00154751">
      <w:pPr>
        <w:pStyle w:val="Standard"/>
        <w:jc w:val="center"/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  <w:b/>
        </w:rPr>
        <w:t>§ 4</w:t>
      </w:r>
    </w:p>
    <w:p w:rsidR="008A2798" w:rsidRPr="00A50FCC" w:rsidRDefault="008A2798" w:rsidP="00154751">
      <w:pPr>
        <w:pStyle w:val="Standard"/>
        <w:jc w:val="center"/>
        <w:rPr>
          <w:rFonts w:ascii="Times New Roman" w:hAnsi="Times New Roman" w:cs="Times New Roman"/>
          <w:b/>
        </w:rPr>
      </w:pPr>
      <w:r w:rsidRPr="00A50FCC">
        <w:rPr>
          <w:rFonts w:ascii="Times New Roman" w:hAnsi="Times New Roman" w:cs="Times New Roman"/>
          <w:b/>
        </w:rPr>
        <w:t>Zasady pracy</w:t>
      </w:r>
    </w:p>
    <w:p w:rsidR="008A2798" w:rsidRPr="00A50FCC" w:rsidRDefault="008A2798" w:rsidP="00154751">
      <w:pPr>
        <w:pStyle w:val="Standard"/>
        <w:jc w:val="center"/>
        <w:rPr>
          <w:rFonts w:ascii="Times New Roman" w:hAnsi="Times New Roman" w:cs="Times New Roman"/>
        </w:rPr>
      </w:pPr>
    </w:p>
    <w:p w:rsidR="008A2798" w:rsidRPr="00A50FCC" w:rsidRDefault="008A2798" w:rsidP="004652C4">
      <w:pPr>
        <w:pStyle w:val="Standard"/>
        <w:numPr>
          <w:ilvl w:val="0"/>
          <w:numId w:val="6"/>
        </w:numPr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Komisja Rekrutacyjna podejmuje decyzje większością głosów przy udziale co najmniej 2/3 pełnego składu Komisji.</w:t>
      </w:r>
    </w:p>
    <w:p w:rsidR="008A2798" w:rsidRPr="00A50FCC" w:rsidRDefault="008A2798" w:rsidP="00154751">
      <w:pPr>
        <w:pStyle w:val="Standard"/>
        <w:numPr>
          <w:ilvl w:val="0"/>
          <w:numId w:val="6"/>
        </w:numPr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W przypadku gdy Komisja Rekrutacyjna nie jest w stanie wyłonić większości, decydujący głos ma Przewodniczący Komisji.</w:t>
      </w:r>
    </w:p>
    <w:p w:rsidR="008A2798" w:rsidRPr="00A50FCC" w:rsidRDefault="008A2798" w:rsidP="00154751">
      <w:pPr>
        <w:pStyle w:val="Standard"/>
        <w:numPr>
          <w:ilvl w:val="0"/>
          <w:numId w:val="6"/>
        </w:numPr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Protokół postępowania rekrutacyjnego, o którym mowa w § 3 ust. 1 lit. e podpisują wszyscy członkowie Komisji Rekrutacyjnej.</w:t>
      </w:r>
    </w:p>
    <w:p w:rsidR="008A2798" w:rsidRPr="00A50FCC" w:rsidRDefault="008A2798" w:rsidP="00154751">
      <w:pPr>
        <w:pStyle w:val="Standard"/>
        <w:numPr>
          <w:ilvl w:val="0"/>
          <w:numId w:val="6"/>
        </w:numPr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Każdemu członkowi Komisji Rekrutacyjnej przysługuje prawo zgłoszenia do protokołu,  o którym mowa w ust. 3 zdania odrębnego wraz z uzasadnieniem lub uwag.</w:t>
      </w:r>
    </w:p>
    <w:p w:rsidR="008A2798" w:rsidRPr="00A50FCC" w:rsidRDefault="008A2798" w:rsidP="00154751">
      <w:pPr>
        <w:pStyle w:val="Standard"/>
        <w:rPr>
          <w:rFonts w:ascii="Times New Roman" w:hAnsi="Times New Roman" w:cs="Times New Roman"/>
        </w:rPr>
      </w:pPr>
    </w:p>
    <w:p w:rsidR="008A2798" w:rsidRPr="00A50FCC" w:rsidRDefault="008A2798" w:rsidP="00154751">
      <w:pPr>
        <w:pStyle w:val="Standard"/>
        <w:jc w:val="center"/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  <w:b/>
        </w:rPr>
        <w:t>§ 5</w:t>
      </w:r>
    </w:p>
    <w:p w:rsidR="008A2798" w:rsidRPr="00A50FCC" w:rsidRDefault="008A2798" w:rsidP="00154751">
      <w:pPr>
        <w:pStyle w:val="Standard"/>
        <w:jc w:val="center"/>
        <w:rPr>
          <w:rFonts w:ascii="Times New Roman" w:hAnsi="Times New Roman" w:cs="Times New Roman"/>
          <w:b/>
        </w:rPr>
      </w:pPr>
      <w:r w:rsidRPr="00A50FCC">
        <w:rPr>
          <w:rFonts w:ascii="Times New Roman" w:hAnsi="Times New Roman" w:cs="Times New Roman"/>
          <w:b/>
        </w:rPr>
        <w:t>Bezstronność</w:t>
      </w:r>
    </w:p>
    <w:p w:rsidR="008A2798" w:rsidRPr="00A50FCC" w:rsidRDefault="008A2798" w:rsidP="00154751">
      <w:pPr>
        <w:pStyle w:val="Standard"/>
        <w:jc w:val="center"/>
        <w:rPr>
          <w:rFonts w:ascii="Times New Roman" w:hAnsi="Times New Roman" w:cs="Times New Roman"/>
        </w:rPr>
      </w:pPr>
    </w:p>
    <w:p w:rsidR="008A2798" w:rsidRPr="00A50FCC" w:rsidRDefault="008A2798" w:rsidP="004652C4">
      <w:pPr>
        <w:pStyle w:val="Standard"/>
        <w:numPr>
          <w:ilvl w:val="0"/>
          <w:numId w:val="7"/>
        </w:numPr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Członkowie Komisji Rekrutacyjnej pracują w niej z zachowaniem zasad profesjonalizmu, rzetelności i bezstronności, zgodnie z obowiązującym w przedszkolu Kodeksem etyki.</w:t>
      </w:r>
    </w:p>
    <w:p w:rsidR="008A2798" w:rsidRPr="00A50FCC" w:rsidRDefault="008A2798" w:rsidP="00154751">
      <w:pPr>
        <w:pStyle w:val="Standard"/>
        <w:numPr>
          <w:ilvl w:val="0"/>
          <w:numId w:val="7"/>
        </w:numPr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W przypadku, gdy praca w Komisji rekrutacyjnej rodzi lub może rodzić ryzyko niezachowania zasad o których mowa w ust. 1 lub powodować dla członka Komisji konflikt interesów ( w szczególności w sytuacji, gdy postępowaniem rekrutacyjnym objęte jest dziecko członka Komisji Rekrutacyjnej lub dziecko członka jego bliskiej rodziny) osoba taka jest zobowiązana do zawieszenia swojej pracy w Komisji i niezwłocznego poinformowania o tym fakcie Dyrektora przedszkola.</w:t>
      </w:r>
    </w:p>
    <w:p w:rsidR="008A2798" w:rsidRPr="00A50FCC" w:rsidRDefault="008A2798" w:rsidP="00154751">
      <w:pPr>
        <w:pStyle w:val="Standard"/>
        <w:numPr>
          <w:ilvl w:val="0"/>
          <w:numId w:val="7"/>
        </w:numPr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W przypadku, o którym mowa w ust. 3 Dyrektor przedszkola niezwłocznie w trybie zarządzenia zmienia skład Komisji Rekrutacyjnej usuwając z niej członków, o których mowa  w ust. 2 zastępując ich innymi osobami lub zmieniając skład Komisji.</w:t>
      </w:r>
    </w:p>
    <w:p w:rsidR="008A2798" w:rsidRPr="00A50FCC" w:rsidRDefault="008A2798" w:rsidP="00211A85">
      <w:pPr>
        <w:pStyle w:val="Standard"/>
        <w:rPr>
          <w:rFonts w:ascii="Times New Roman" w:hAnsi="Times New Roman" w:cs="Times New Roman"/>
        </w:rPr>
      </w:pPr>
    </w:p>
    <w:p w:rsidR="008A2798" w:rsidRPr="00A50FCC" w:rsidRDefault="008A2798" w:rsidP="00154751">
      <w:pPr>
        <w:pStyle w:val="Standard"/>
        <w:jc w:val="center"/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  <w:b/>
        </w:rPr>
        <w:t>§ 6</w:t>
      </w:r>
    </w:p>
    <w:p w:rsidR="008A2798" w:rsidRPr="00A50FCC" w:rsidRDefault="008A2798" w:rsidP="00154751">
      <w:pPr>
        <w:pStyle w:val="Standard"/>
        <w:jc w:val="center"/>
        <w:rPr>
          <w:rFonts w:ascii="Times New Roman" w:hAnsi="Times New Roman" w:cs="Times New Roman"/>
          <w:b/>
        </w:rPr>
      </w:pPr>
      <w:r w:rsidRPr="00A50FCC">
        <w:rPr>
          <w:rFonts w:ascii="Times New Roman" w:hAnsi="Times New Roman" w:cs="Times New Roman"/>
          <w:b/>
        </w:rPr>
        <w:t>Postępowanie uzupełniające</w:t>
      </w:r>
    </w:p>
    <w:p w:rsidR="008A2798" w:rsidRPr="00A50FCC" w:rsidRDefault="008A2798" w:rsidP="00154751">
      <w:pPr>
        <w:pStyle w:val="Standard"/>
        <w:jc w:val="center"/>
        <w:rPr>
          <w:rFonts w:ascii="Times New Roman" w:hAnsi="Times New Roman" w:cs="Times New Roman"/>
        </w:rPr>
      </w:pPr>
    </w:p>
    <w:p w:rsidR="008A2798" w:rsidRPr="00A50FCC" w:rsidRDefault="008A2798" w:rsidP="004652C4">
      <w:pPr>
        <w:pStyle w:val="Standard"/>
        <w:numPr>
          <w:ilvl w:val="0"/>
          <w:numId w:val="8"/>
        </w:numPr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W przypadku, gdy w wyniku postępowania rekrutacyjnego nie wszystkie oferowane przez przedszkole miejsca zostały obsadzone Komisja Rekrutacyjna prowadzi także postępowanie uzupełniające.</w:t>
      </w:r>
    </w:p>
    <w:p w:rsidR="008A2798" w:rsidRPr="00A50FCC" w:rsidRDefault="008A2798" w:rsidP="00154751">
      <w:pPr>
        <w:pStyle w:val="Standard"/>
        <w:numPr>
          <w:ilvl w:val="0"/>
          <w:numId w:val="8"/>
        </w:numPr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Zadania i zasady pracy Komisji rekrutacyjnej w postępowaniu uzupełniającym są identyczne, jak w przypadku podstawowego postępowania rekrutacyjnego.</w:t>
      </w:r>
    </w:p>
    <w:p w:rsidR="008A2798" w:rsidRPr="00A50FCC" w:rsidRDefault="008A2798" w:rsidP="00154751">
      <w:pPr>
        <w:pStyle w:val="Standard"/>
        <w:numPr>
          <w:ilvl w:val="0"/>
          <w:numId w:val="8"/>
        </w:numPr>
        <w:rPr>
          <w:rFonts w:ascii="Times New Roman" w:hAnsi="Times New Roman" w:cs="Times New Roman"/>
        </w:rPr>
      </w:pPr>
      <w:r w:rsidRPr="00A50FCC">
        <w:rPr>
          <w:rFonts w:ascii="Times New Roman" w:hAnsi="Times New Roman" w:cs="Times New Roman"/>
        </w:rPr>
        <w:t>W odniesieniu do zapisów w § 3 ust. 1 lit. e, z postępowania rekrutacyjnego sporządza się odrębny protokół.</w:t>
      </w:r>
    </w:p>
    <w:p w:rsidR="008A2798" w:rsidRPr="00A50FCC" w:rsidRDefault="008A2798" w:rsidP="00154751">
      <w:pPr>
        <w:pStyle w:val="Standard"/>
        <w:jc w:val="center"/>
        <w:rPr>
          <w:rFonts w:ascii="Times New Roman" w:hAnsi="Times New Roman" w:cs="Times New Roman"/>
          <w:b/>
        </w:rPr>
      </w:pPr>
      <w:r w:rsidRPr="00A50FCC">
        <w:rPr>
          <w:rFonts w:ascii="Times New Roman" w:hAnsi="Times New Roman" w:cs="Times New Roman"/>
          <w:b/>
        </w:rPr>
        <w:t>§ 7</w:t>
      </w:r>
    </w:p>
    <w:p w:rsidR="008A2798" w:rsidRPr="00A50FCC" w:rsidRDefault="008A2798" w:rsidP="00154751">
      <w:pPr>
        <w:pStyle w:val="Standard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8A2798" w:rsidRPr="00A50FCC" w:rsidRDefault="008A2798" w:rsidP="00154751">
      <w:pPr>
        <w:pStyle w:val="Standard"/>
        <w:jc w:val="center"/>
        <w:rPr>
          <w:rFonts w:ascii="Times New Roman" w:hAnsi="Times New Roman" w:cs="Times New Roman"/>
          <w:b/>
        </w:rPr>
      </w:pPr>
      <w:r w:rsidRPr="00A50FCC">
        <w:rPr>
          <w:rFonts w:ascii="Times New Roman" w:hAnsi="Times New Roman" w:cs="Times New Roman"/>
          <w:b/>
        </w:rPr>
        <w:t>Postanowienia końcowe</w:t>
      </w:r>
    </w:p>
    <w:p w:rsidR="008A2798" w:rsidRPr="00A50FCC" w:rsidRDefault="008A2798" w:rsidP="00154751">
      <w:pPr>
        <w:pStyle w:val="Standard"/>
        <w:jc w:val="center"/>
        <w:rPr>
          <w:rFonts w:ascii="Times New Roman" w:hAnsi="Times New Roman" w:cs="Times New Roman"/>
        </w:rPr>
      </w:pPr>
    </w:p>
    <w:p w:rsidR="008A2798" w:rsidRPr="00A50FCC" w:rsidRDefault="008A2798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50FCC">
        <w:rPr>
          <w:rFonts w:ascii="Times New Roman" w:hAnsi="Times New Roman"/>
          <w:sz w:val="24"/>
          <w:szCs w:val="24"/>
        </w:rPr>
        <w:t>Zarządzenie wchodzi w życie z dniem podpisania i obowiązuje do czasu zakończenia postępowania rekrutacyjnego na rok szkolny 2018/2019</w:t>
      </w:r>
      <w:r w:rsidRPr="00A50FCC">
        <w:rPr>
          <w:rFonts w:ascii="Times New Roman" w:hAnsi="Times New Roman"/>
          <w:sz w:val="24"/>
          <w:szCs w:val="24"/>
          <w:lang w:eastAsia="pl-PL"/>
        </w:rPr>
        <w:t xml:space="preserve"> .</w:t>
      </w:r>
    </w:p>
    <w:p w:rsidR="008A2798" w:rsidRPr="00A50FCC" w:rsidRDefault="008A2798">
      <w:pPr>
        <w:rPr>
          <w:rFonts w:ascii="Times New Roman" w:hAnsi="Times New Roman"/>
          <w:sz w:val="24"/>
          <w:szCs w:val="24"/>
        </w:rPr>
      </w:pPr>
    </w:p>
    <w:p w:rsidR="008A2798" w:rsidRPr="00A50FCC" w:rsidRDefault="008A2798" w:rsidP="00211A85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34pt;margin-top:3pt;width:207pt;height:54pt;z-index:251658240" stroked="f">
            <v:textbox>
              <w:txbxContent>
                <w:p w:rsidR="008A2798" w:rsidRDefault="008A2798" w:rsidP="0026412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Krystyna Stanik</w:t>
                  </w:r>
                </w:p>
                <w:p w:rsidR="008A2798" w:rsidRPr="00264127" w:rsidRDefault="008A2798" w:rsidP="0026412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Dyrektor Miejskiego Przedszkola nr 41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w Częstochowie</w:t>
                  </w:r>
                </w:p>
              </w:txbxContent>
            </v:textbox>
          </v:shape>
        </w:pict>
      </w:r>
    </w:p>
    <w:sectPr w:rsidR="008A2798" w:rsidRPr="00A50FCC" w:rsidSect="00E14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4397A23"/>
    <w:multiLevelType w:val="multilevel"/>
    <w:tmpl w:val="C1FA2574"/>
    <w:styleLink w:val="WW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  <w:b w:val="0"/>
      </w:rPr>
    </w:lvl>
    <w:lvl w:ilvl="3">
      <w:start w:val="1"/>
      <w:numFmt w:val="decimal"/>
      <w:lvlText w:val="%1.%2.%3.%4"/>
      <w:lvlJc w:val="left"/>
      <w:rPr>
        <w:rFonts w:cs="Times New Roman"/>
        <w:b w:val="0"/>
      </w:rPr>
    </w:lvl>
    <w:lvl w:ilvl="4">
      <w:start w:val="1"/>
      <w:numFmt w:val="decimal"/>
      <w:lvlText w:val="%1.%2.%3.%4.%5"/>
      <w:lvlJc w:val="left"/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rPr>
        <w:rFonts w:cs="Times New Roman"/>
        <w:b w:val="0"/>
      </w:rPr>
    </w:lvl>
  </w:abstractNum>
  <w:abstractNum w:abstractNumId="2">
    <w:nsid w:val="5E9F323A"/>
    <w:multiLevelType w:val="hybridMultilevel"/>
    <w:tmpl w:val="4E4E8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63730B46"/>
    <w:multiLevelType w:val="hybridMultilevel"/>
    <w:tmpl w:val="4BB4B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67A1550F"/>
    <w:multiLevelType w:val="hybridMultilevel"/>
    <w:tmpl w:val="AA4E21AE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67F146B5"/>
    <w:multiLevelType w:val="hybridMultilevel"/>
    <w:tmpl w:val="7EF895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739852B5"/>
    <w:multiLevelType w:val="hybridMultilevel"/>
    <w:tmpl w:val="57DE6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764E676A"/>
    <w:multiLevelType w:val="hybridMultilevel"/>
    <w:tmpl w:val="477A82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77CA40E7"/>
    <w:multiLevelType w:val="hybridMultilevel"/>
    <w:tmpl w:val="4DFC3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6"/>
  </w:num>
  <w:num w:numId="10">
    <w:abstractNumId w:val="7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7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4751"/>
    <w:rsid w:val="000252DC"/>
    <w:rsid w:val="000911A8"/>
    <w:rsid w:val="000A56B6"/>
    <w:rsid w:val="000C7D28"/>
    <w:rsid w:val="00154751"/>
    <w:rsid w:val="00191C66"/>
    <w:rsid w:val="001F2B14"/>
    <w:rsid w:val="00211A85"/>
    <w:rsid w:val="00264127"/>
    <w:rsid w:val="002C261D"/>
    <w:rsid w:val="0035340F"/>
    <w:rsid w:val="003E1A6B"/>
    <w:rsid w:val="004051C4"/>
    <w:rsid w:val="0045126B"/>
    <w:rsid w:val="004652C4"/>
    <w:rsid w:val="00487FA0"/>
    <w:rsid w:val="0050355B"/>
    <w:rsid w:val="00541F6C"/>
    <w:rsid w:val="00575CA3"/>
    <w:rsid w:val="005A113E"/>
    <w:rsid w:val="005A709A"/>
    <w:rsid w:val="005E54BD"/>
    <w:rsid w:val="006163C8"/>
    <w:rsid w:val="00803A07"/>
    <w:rsid w:val="00892A63"/>
    <w:rsid w:val="008A2798"/>
    <w:rsid w:val="008A32A7"/>
    <w:rsid w:val="009A55CE"/>
    <w:rsid w:val="009B25F2"/>
    <w:rsid w:val="00A50FCC"/>
    <w:rsid w:val="00AF1EBC"/>
    <w:rsid w:val="00B150E8"/>
    <w:rsid w:val="00B77C84"/>
    <w:rsid w:val="00DB613B"/>
    <w:rsid w:val="00DD48AA"/>
    <w:rsid w:val="00E02030"/>
    <w:rsid w:val="00E14F24"/>
    <w:rsid w:val="00FB7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75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ListParagraph">
    <w:name w:val="List Paragraph"/>
    <w:basedOn w:val="Standard"/>
    <w:uiPriority w:val="99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77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114</TotalTime>
  <Pages>3</Pages>
  <Words>780</Words>
  <Characters>4685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wojtek</cp:lastModifiedBy>
  <cp:revision>10</cp:revision>
  <dcterms:created xsi:type="dcterms:W3CDTF">2018-02-21T09:09:00Z</dcterms:created>
  <dcterms:modified xsi:type="dcterms:W3CDTF">2018-02-25T10:30:00Z</dcterms:modified>
</cp:coreProperties>
</file>